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DEE9" w14:textId="77777777" w:rsidR="00D32639" w:rsidRDefault="00A32257" w:rsidP="00D32639">
      <w:pPr>
        <w:pStyle w:val="ttulo0"/>
        <w:rPr>
          <w:b w:val="0"/>
          <w:color w:val="FFFFFF" w:themeColor="background1"/>
        </w:rPr>
      </w:pPr>
      <w:r w:rsidRPr="00F1406C">
        <w:t xml:space="preserve">COMUNICACIÓN DE </w:t>
      </w:r>
      <w:r w:rsidR="003C622E">
        <w:t xml:space="preserve">RESCISIÓN DE ACUERDOS </w:t>
      </w:r>
      <w:r w:rsidRPr="003E5090">
        <w:t>DELEGACIÓN DE</w:t>
      </w:r>
      <w:r w:rsidRPr="00F1406C">
        <w:t xml:space="preserve"> FUNCIONES DE</w:t>
      </w:r>
      <w:r w:rsidR="00ED0A04" w:rsidRPr="00F1406C">
        <w:t xml:space="preserve"> </w:t>
      </w:r>
      <w:r w:rsidR="00D32639">
        <w:t>SGEIC</w:t>
      </w:r>
      <w:r w:rsidR="00ED0A04" w:rsidRPr="00F1406C">
        <w:t xml:space="preserve"> (</w:t>
      </w:r>
      <w:hyperlink r:id="rId8" w:anchor="a65" w:history="1">
        <w:r w:rsidR="00E7531E" w:rsidRPr="00993C1B">
          <w:rPr>
            <w:rStyle w:val="Hipervnculo"/>
            <w:color w:val="FFC000"/>
            <w:sz w:val="24"/>
            <w:szCs w:val="24"/>
          </w:rPr>
          <w:t>artículo 65 de la Ley 22/2014</w:t>
        </w:r>
      </w:hyperlink>
      <w:r w:rsidR="00ED0A04" w:rsidRPr="00F1406C">
        <w:t>)</w:t>
      </w:r>
      <w:r w:rsidR="00D32639" w:rsidRPr="00D32639">
        <w:rPr>
          <w:b w:val="0"/>
          <w:color w:val="FFFFFF" w:themeColor="background1"/>
        </w:rPr>
        <w:t xml:space="preserve"> </w:t>
      </w:r>
    </w:p>
    <w:p w14:paraId="71278920" w14:textId="77777777" w:rsidR="00A32257" w:rsidRPr="00F1406C" w:rsidRDefault="00D32639" w:rsidP="00D32639">
      <w:pPr>
        <w:pStyle w:val="ttulo0"/>
      </w:pPr>
      <w:r w:rsidRPr="00C4513C">
        <w:rPr>
          <w:rStyle w:val="EstiloHipervnculo12ptoNegritaCursivaOro"/>
          <w:color w:val="FFFFFF" w:themeColor="background1"/>
          <w:sz w:val="20"/>
        </w:rPr>
        <w:t xml:space="preserve">Esta solicitud deberá presentarse firmada digitalmente, de alguna de las maneras previstas en el </w:t>
      </w:r>
      <w:hyperlink r:id="rId9" w:anchor="a10" w:history="1">
        <w:r w:rsidRPr="00C4513C">
          <w:rPr>
            <w:rStyle w:val="Hipervnculo"/>
            <w:color w:val="FFC000"/>
            <w:sz w:val="20"/>
            <w:szCs w:val="20"/>
          </w:rPr>
          <w:t>artículo 10.2 de la Ley de Procedimiento Admini</w:t>
        </w:r>
        <w:r>
          <w:rPr>
            <w:rStyle w:val="Hipervnculo"/>
            <w:color w:val="FFC000"/>
            <w:sz w:val="20"/>
            <w:szCs w:val="20"/>
          </w:rPr>
          <w:t>s</w:t>
        </w:r>
        <w:r w:rsidRPr="00C4513C">
          <w:rPr>
            <w:rStyle w:val="Hipervnculo"/>
            <w:color w:val="FFC000"/>
            <w:sz w:val="20"/>
            <w:szCs w:val="20"/>
          </w:rPr>
          <w:t>trativo</w:t>
        </w:r>
      </w:hyperlink>
    </w:p>
    <w:p w14:paraId="14C493D4" w14:textId="77777777" w:rsidR="00A32257" w:rsidRDefault="00A32257" w:rsidP="00A32257">
      <w:pPr>
        <w:pStyle w:val="Textoindependiente2"/>
        <w:spacing w:before="240" w:after="120"/>
      </w:pPr>
      <w:r>
        <w:t>D./Dª. .........................................................</w:t>
      </w:r>
      <w:r w:rsidR="003C622E">
        <w:t>.......................</w:t>
      </w:r>
      <w:r>
        <w:t>, en nombre y representación de</w:t>
      </w:r>
      <w:r w:rsidR="00ED0A04" w:rsidRPr="003E5090">
        <w:rPr>
          <w:rStyle w:val="rojo"/>
          <w:b/>
          <w:vertAlign w:val="superscript"/>
        </w:rPr>
        <w:footnoteReference w:id="1"/>
      </w:r>
      <w:r w:rsidRPr="00490DAA">
        <w:t>.</w:t>
      </w:r>
      <w:r>
        <w:t xml:space="preserve">.............................................................................................., comunica, de acuerdo a lo establecido en </w:t>
      </w:r>
      <w:r w:rsidR="00074D62" w:rsidRPr="00471595">
        <w:t xml:space="preserve">los </w:t>
      </w:r>
      <w:hyperlink r:id="rId10" w:anchor="a47" w:history="1">
        <w:r w:rsidR="00074D62" w:rsidRPr="00BA4CBC">
          <w:rPr>
            <w:rStyle w:val="Hipervnculo"/>
            <w:sz w:val="22"/>
            <w:szCs w:val="20"/>
          </w:rPr>
          <w:t>artículos 47</w:t>
        </w:r>
      </w:hyperlink>
      <w:r w:rsidR="003C622E">
        <w:t xml:space="preserve"> </w:t>
      </w:r>
      <w:r w:rsidR="00074D62" w:rsidRPr="00BA4CBC">
        <w:t>y</w:t>
      </w:r>
      <w:r w:rsidR="00074D62" w:rsidRPr="00BA4CBC">
        <w:rPr>
          <w:i/>
          <w:color w:val="FF0000"/>
        </w:rPr>
        <w:t xml:space="preserve"> </w:t>
      </w:r>
      <w:hyperlink r:id="rId11" w:anchor="a65" w:history="1">
        <w:r w:rsidR="00074D62" w:rsidRPr="00BA4CBC">
          <w:rPr>
            <w:rStyle w:val="Hipervnculo"/>
            <w:sz w:val="22"/>
            <w:szCs w:val="20"/>
          </w:rPr>
          <w:t>65  de le Ley 22/2014</w:t>
        </w:r>
      </w:hyperlink>
      <w:r w:rsidR="00074D62">
        <w:t xml:space="preserve">, </w:t>
      </w:r>
      <w:r>
        <w:t xml:space="preserve">que el Consejo de Administración de la entidad ha acordado </w:t>
      </w:r>
      <w:r w:rsidR="003C622E">
        <w:t xml:space="preserve">rescindir el/los acuerdo/s de delegación de </w:t>
      </w:r>
      <w:r>
        <w:t xml:space="preserve"> la/s función/es que se indica/n a continuación: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1"/>
        <w:gridCol w:w="15"/>
        <w:gridCol w:w="679"/>
        <w:gridCol w:w="406"/>
        <w:gridCol w:w="163"/>
        <w:gridCol w:w="1380"/>
        <w:gridCol w:w="3586"/>
      </w:tblGrid>
      <w:tr w:rsidR="00D32639" w:rsidRPr="00483DE9" w14:paraId="1C01CEBE" w14:textId="77777777" w:rsidTr="00DA1446">
        <w:trPr>
          <w:trHeight w:val="255"/>
        </w:trPr>
        <w:tc>
          <w:tcPr>
            <w:tcW w:w="3594" w:type="dxa"/>
            <w:gridSpan w:val="5"/>
            <w:vMerge w:val="restart"/>
            <w:tcBorders>
              <w:top w:val="single" w:sz="12" w:space="0" w:color="auto"/>
              <w:right w:val="single" w:sz="4" w:space="0" w:color="999999"/>
            </w:tcBorders>
            <w:shd w:val="clear" w:color="auto" w:fill="F2F2F2"/>
          </w:tcPr>
          <w:p w14:paraId="5467E197" w14:textId="684FFAF3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  <w:t>Función que se delega</w:t>
            </w:r>
          </w:p>
          <w:p w14:paraId="304632D3" w14:textId="77777777" w:rsidR="00D32639" w:rsidRPr="00526C8D" w:rsidRDefault="00D32639" w:rsidP="00DA1446">
            <w:pPr>
              <w:pStyle w:val="Sangradetextonormal"/>
              <w:widowControl w:val="0"/>
              <w:spacing w:after="60"/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Cs/>
                <w:color w:val="000000"/>
                <w:spacing w:val="-2"/>
                <w:sz w:val="18"/>
                <w:szCs w:val="18"/>
              </w:rPr>
              <w:t>(marque con una X en caso afirmativo)</w:t>
            </w:r>
          </w:p>
        </w:tc>
        <w:tc>
          <w:tcPr>
            <w:tcW w:w="4966" w:type="dxa"/>
            <w:gridSpan w:val="2"/>
            <w:tcBorders>
              <w:top w:val="single" w:sz="12" w:space="0" w:color="auto"/>
              <w:left w:val="single" w:sz="4" w:space="0" w:color="999999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1018A1BF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  <w:t>Delegado</w:t>
            </w:r>
          </w:p>
        </w:tc>
      </w:tr>
      <w:tr w:rsidR="00D32639" w:rsidRPr="00483DE9" w14:paraId="77244E96" w14:textId="77777777" w:rsidTr="00DA1446">
        <w:trPr>
          <w:trHeight w:val="255"/>
        </w:trPr>
        <w:tc>
          <w:tcPr>
            <w:tcW w:w="3594" w:type="dxa"/>
            <w:gridSpan w:val="5"/>
            <w:vMerge/>
            <w:tcBorders>
              <w:bottom w:val="single" w:sz="12" w:space="0" w:color="auto"/>
              <w:right w:val="single" w:sz="4" w:space="0" w:color="999999"/>
            </w:tcBorders>
            <w:shd w:val="clear" w:color="auto" w:fill="F2F2F2"/>
          </w:tcPr>
          <w:p w14:paraId="0C6504E6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999999"/>
              <w:bottom w:val="single" w:sz="12" w:space="0" w:color="auto"/>
              <w:right w:val="single" w:sz="4" w:space="0" w:color="999999"/>
            </w:tcBorders>
            <w:shd w:val="clear" w:color="auto" w:fill="F2F2F2"/>
            <w:vAlign w:val="center"/>
          </w:tcPr>
          <w:p w14:paraId="1A79B609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  <w:t>CIF/NIF</w:t>
            </w:r>
          </w:p>
        </w:tc>
        <w:tc>
          <w:tcPr>
            <w:tcW w:w="3586" w:type="dxa"/>
            <w:tcBorders>
              <w:top w:val="single" w:sz="12" w:space="0" w:color="auto"/>
              <w:left w:val="single" w:sz="4" w:space="0" w:color="999999"/>
              <w:bottom w:val="single" w:sz="12" w:space="0" w:color="auto"/>
              <w:right w:val="nil"/>
            </w:tcBorders>
            <w:shd w:val="clear" w:color="auto" w:fill="F2F2F2"/>
          </w:tcPr>
          <w:p w14:paraId="4A493FE0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  <w:t>Denominación</w:t>
            </w:r>
          </w:p>
        </w:tc>
      </w:tr>
      <w:tr w:rsidR="00D32639" w:rsidRPr="00483DE9" w14:paraId="611660A8" w14:textId="77777777" w:rsidTr="00DA1446">
        <w:tc>
          <w:tcPr>
            <w:tcW w:w="3594" w:type="dxa"/>
            <w:gridSpan w:val="5"/>
            <w:tcBorders>
              <w:top w:val="single" w:sz="12" w:space="0" w:color="auto"/>
              <w:bottom w:val="single" w:sz="2" w:space="0" w:color="auto"/>
              <w:right w:val="single" w:sz="4" w:space="0" w:color="999999"/>
            </w:tcBorders>
          </w:tcPr>
          <w:p w14:paraId="46E7C501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  <w:fldChar w:fldCharType="end"/>
            </w:r>
            <w:r w:rsidRPr="00526C8D">
              <w:rPr>
                <w:rFonts w:ascii="Calibri" w:hAnsi="Calibri" w:cs="Arial"/>
                <w:color w:val="AD2144"/>
                <w:sz w:val="18"/>
                <w:szCs w:val="18"/>
                <w:lang w:val="es-ES"/>
              </w:rPr>
              <w:t xml:space="preserve"> </w:t>
            </w:r>
            <w:r w:rsidRPr="00526C8D"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  <w:t>Auditoría interna</w:t>
            </w:r>
            <w:r w:rsidRPr="00526C8D">
              <w:rPr>
                <w:rFonts w:ascii="Calibri" w:hAnsi="Calibri" w:cs="Arial"/>
                <w:b/>
                <w:spacing w:val="-2"/>
                <w:sz w:val="18"/>
                <w:szCs w:val="18"/>
              </w:rPr>
              <w:t xml:space="preserve"> / Unidad de Control</w:t>
            </w:r>
          </w:p>
          <w:p w14:paraId="447DA296" w14:textId="77777777" w:rsidR="00D32639" w:rsidRPr="00526C8D" w:rsidRDefault="00272433" w:rsidP="00DA1446">
            <w:pPr>
              <w:pStyle w:val="Sangradetextonormal"/>
              <w:widowControl w:val="0"/>
              <w:ind w:left="284"/>
              <w:rPr>
                <w:rFonts w:ascii="Calibri" w:hAnsi="Calibri" w:cs="Arial"/>
                <w:i/>
                <w:sz w:val="18"/>
                <w:szCs w:val="18"/>
              </w:rPr>
            </w:pPr>
            <w:hyperlink r:id="rId12" w:history="1">
              <w:r w:rsidR="00D32639" w:rsidRPr="00526C8D">
                <w:rPr>
                  <w:rStyle w:val="Hipervnculo"/>
                  <w:rFonts w:ascii="Calibri" w:hAnsi="Calibri"/>
                  <w:sz w:val="16"/>
                  <w:szCs w:val="16"/>
                </w:rPr>
                <w:t>Art.62 RD (UE) 231/2013</w:t>
              </w:r>
            </w:hyperlink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999999"/>
              <w:bottom w:val="single" w:sz="2" w:space="0" w:color="auto"/>
              <w:right w:val="single" w:sz="4" w:space="0" w:color="999999"/>
            </w:tcBorders>
            <w:vAlign w:val="center"/>
          </w:tcPr>
          <w:p w14:paraId="22D32B90" w14:textId="77777777" w:rsidR="00D32639" w:rsidRPr="00623BCC" w:rsidRDefault="00D32639" w:rsidP="00DA1446">
            <w:pPr>
              <w:pStyle w:val="Sangradetextonormal"/>
              <w:widowControl w:val="0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12" w:space="0" w:color="auto"/>
              <w:left w:val="single" w:sz="4" w:space="0" w:color="999999"/>
              <w:bottom w:val="single" w:sz="2" w:space="0" w:color="auto"/>
              <w:right w:val="nil"/>
            </w:tcBorders>
            <w:vAlign w:val="center"/>
          </w:tcPr>
          <w:p w14:paraId="1A3AE957" w14:textId="77777777" w:rsidR="00D32639" w:rsidRPr="00623BCC" w:rsidRDefault="00D32639" w:rsidP="00DA1446">
            <w:pPr>
              <w:pStyle w:val="Sangradetextonormal"/>
              <w:widowControl w:val="0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39" w:rsidRPr="00483DE9" w14:paraId="4ECE1718" w14:textId="77777777" w:rsidTr="00DA1446">
        <w:tc>
          <w:tcPr>
            <w:tcW w:w="3594" w:type="dxa"/>
            <w:gridSpan w:val="5"/>
            <w:tcBorders>
              <w:top w:val="single" w:sz="2" w:space="0" w:color="auto"/>
              <w:bottom w:val="single" w:sz="4" w:space="0" w:color="auto"/>
              <w:right w:val="single" w:sz="4" w:space="0" w:color="999999"/>
            </w:tcBorders>
          </w:tcPr>
          <w:p w14:paraId="3286F3C2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bCs/>
                <w:color w:val="000000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  <w:fldChar w:fldCharType="end"/>
            </w:r>
            <w:r w:rsidRPr="00526C8D">
              <w:rPr>
                <w:rFonts w:ascii="Calibri" w:hAnsi="Calibri" w:cs="Arial"/>
                <w:color w:val="AD2144"/>
                <w:sz w:val="18"/>
                <w:szCs w:val="18"/>
                <w:lang w:val="es-ES"/>
              </w:rPr>
              <w:t xml:space="preserve"> </w:t>
            </w:r>
            <w:r w:rsidRPr="00526C8D"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  <w:t>Verificación del cumplimiento normativo</w:t>
            </w:r>
          </w:p>
          <w:p w14:paraId="7E423470" w14:textId="77777777" w:rsidR="00D32639" w:rsidRPr="00526C8D" w:rsidRDefault="00272433" w:rsidP="00DA1446">
            <w:pPr>
              <w:pStyle w:val="Sangradetextonormal"/>
              <w:widowControl w:val="0"/>
              <w:ind w:left="284"/>
              <w:rPr>
                <w:rFonts w:ascii="Calibri" w:hAnsi="Calibri"/>
                <w:sz w:val="18"/>
                <w:szCs w:val="18"/>
              </w:rPr>
            </w:pPr>
            <w:hyperlink r:id="rId13" w:history="1">
              <w:r w:rsidR="00D32639" w:rsidRPr="00526C8D">
                <w:rPr>
                  <w:rStyle w:val="Hipervnculo"/>
                  <w:rFonts w:ascii="Calibri" w:hAnsi="Calibri"/>
                  <w:sz w:val="16"/>
                  <w:szCs w:val="16"/>
                </w:rPr>
                <w:t>Art.61 RD (UE) 231/2013</w:t>
              </w:r>
            </w:hyperlink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14:paraId="4CE29A28" w14:textId="77777777" w:rsidR="00D32639" w:rsidRPr="00623BCC" w:rsidRDefault="00D32639" w:rsidP="00DA1446">
            <w:pPr>
              <w:pStyle w:val="Sangradetextonormal"/>
              <w:widowControl w:val="0"/>
              <w:spacing w:line="276" w:lineRule="auto"/>
              <w:ind w:left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2" w:space="0" w:color="auto"/>
              <w:left w:val="single" w:sz="4" w:space="0" w:color="999999"/>
              <w:bottom w:val="single" w:sz="4" w:space="0" w:color="auto"/>
              <w:right w:val="nil"/>
            </w:tcBorders>
            <w:vAlign w:val="center"/>
          </w:tcPr>
          <w:p w14:paraId="2C40D8E8" w14:textId="77777777" w:rsidR="00D32639" w:rsidRPr="00623BCC" w:rsidRDefault="00D32639" w:rsidP="00DA1446">
            <w:pPr>
              <w:pStyle w:val="Sangradetextonormal"/>
              <w:widowControl w:val="0"/>
              <w:spacing w:line="276" w:lineRule="auto"/>
              <w:ind w:left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2433" w:rsidRPr="00DD2CA4" w14:paraId="1A0DD8CF" w14:textId="77777777" w:rsidTr="00D645A6">
        <w:tc>
          <w:tcPr>
            <w:tcW w:w="3594" w:type="dxa"/>
            <w:gridSpan w:val="5"/>
            <w:tcBorders>
              <w:top w:val="single" w:sz="2" w:space="0" w:color="auto"/>
              <w:bottom w:val="single" w:sz="4" w:space="0" w:color="auto"/>
              <w:right w:val="single" w:sz="4" w:space="0" w:color="999999"/>
            </w:tcBorders>
          </w:tcPr>
          <w:p w14:paraId="645AAF73" w14:textId="77777777" w:rsidR="00272433" w:rsidRPr="00526C8D" w:rsidRDefault="00272433" w:rsidP="00D645A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bCs/>
                <w:color w:val="000000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  <w:instrText xml:space="preserve"> FORMCHECKBOX </w:instrText>
            </w:r>
            <w:r w:rsidRPr="00526C8D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</w:r>
            <w:r w:rsidRPr="00526C8D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  <w:fldChar w:fldCharType="end"/>
            </w:r>
            <w:r w:rsidRPr="00526C8D">
              <w:rPr>
                <w:rFonts w:ascii="Calibri" w:hAnsi="Calibri" w:cs="Arial"/>
                <w:color w:val="AD2144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  <w:t>Gestión de carteras</w:t>
            </w:r>
          </w:p>
          <w:p w14:paraId="0609C6F7" w14:textId="77777777" w:rsidR="00272433" w:rsidRPr="00DD2CA4" w:rsidRDefault="00272433" w:rsidP="00D645A6">
            <w:pPr>
              <w:pStyle w:val="Sangradetextonormal"/>
              <w:widowControl w:val="0"/>
              <w:spacing w:before="60"/>
              <w:ind w:left="284"/>
              <w:jc w:val="left"/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</w:pPr>
            <w:hyperlink r:id="rId14" w:history="1">
              <w:r w:rsidRPr="00DD2CA4">
                <w:rPr>
                  <w:rStyle w:val="Hipervnculo"/>
                  <w:rFonts w:ascii="Calibri" w:hAnsi="Calibri"/>
                  <w:sz w:val="16"/>
                  <w:szCs w:val="16"/>
                  <w:lang w:val="es-ES"/>
                </w:rPr>
                <w:t>Anexo I.1.a) Directiva</w:t>
              </w:r>
              <w:r w:rsidRPr="00DD2CA4">
                <w:rPr>
                  <w:rStyle w:val="Hipervnculo"/>
                  <w:rFonts w:ascii="Calibri" w:hAnsi="Calibri"/>
                  <w:sz w:val="16"/>
                  <w:szCs w:val="16"/>
                </w:rPr>
                <w:t xml:space="preserve"> 2011/61/ UE</w:t>
              </w:r>
            </w:hyperlink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14:paraId="4022B2B2" w14:textId="77777777" w:rsidR="00272433" w:rsidRPr="00DD2CA4" w:rsidRDefault="00272433" w:rsidP="00D645A6">
            <w:pPr>
              <w:pStyle w:val="Sangradetextonormal"/>
              <w:widowControl w:val="0"/>
              <w:spacing w:line="276" w:lineRule="auto"/>
              <w:ind w:left="0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86" w:type="dxa"/>
            <w:tcBorders>
              <w:top w:val="single" w:sz="2" w:space="0" w:color="auto"/>
              <w:left w:val="single" w:sz="4" w:space="0" w:color="999999"/>
              <w:bottom w:val="single" w:sz="4" w:space="0" w:color="auto"/>
              <w:right w:val="nil"/>
            </w:tcBorders>
            <w:vAlign w:val="center"/>
          </w:tcPr>
          <w:p w14:paraId="0E2E1CA7" w14:textId="77777777" w:rsidR="00272433" w:rsidRPr="00DD2CA4" w:rsidRDefault="00272433" w:rsidP="00D645A6">
            <w:pPr>
              <w:pStyle w:val="Sangradetextonormal"/>
              <w:widowControl w:val="0"/>
              <w:spacing w:line="276" w:lineRule="auto"/>
              <w:ind w:left="0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72433" w:rsidRPr="00483DE9" w14:paraId="2C48ABEA" w14:textId="77777777" w:rsidTr="00D645A6">
        <w:tc>
          <w:tcPr>
            <w:tcW w:w="3594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999999"/>
            </w:tcBorders>
          </w:tcPr>
          <w:p w14:paraId="20434223" w14:textId="77777777" w:rsidR="00272433" w:rsidRPr="00526C8D" w:rsidRDefault="00272433" w:rsidP="00D645A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bCs/>
                <w:color w:val="000000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  <w:instrText xml:space="preserve"> FORMCHECKBOX </w:instrText>
            </w:r>
            <w:r w:rsidRPr="00526C8D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</w:r>
            <w:r w:rsidRPr="00526C8D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18"/>
                <w:szCs w:val="18"/>
                <w:lang w:val="es-ES"/>
              </w:rPr>
              <w:fldChar w:fldCharType="end"/>
            </w:r>
            <w:r w:rsidRPr="00526C8D">
              <w:rPr>
                <w:rFonts w:ascii="Calibri" w:hAnsi="Calibri" w:cs="Arial"/>
                <w:color w:val="AD2144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  <w:t>Gestión</w:t>
            </w:r>
            <w:r w:rsidRPr="00526C8D"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 de riesgos</w:t>
            </w:r>
          </w:p>
          <w:p w14:paraId="4F4CF063" w14:textId="77777777" w:rsidR="00272433" w:rsidRPr="00526C8D" w:rsidRDefault="00272433" w:rsidP="00D645A6">
            <w:pPr>
              <w:pStyle w:val="Sangradetextonormal"/>
              <w:widowControl w:val="0"/>
              <w:ind w:left="284"/>
              <w:rPr>
                <w:rFonts w:ascii="Calibri" w:hAnsi="Calibri" w:cs="Calibri"/>
                <w:b/>
                <w:color w:val="AD2144"/>
                <w:sz w:val="18"/>
                <w:szCs w:val="18"/>
              </w:rPr>
            </w:pPr>
            <w:hyperlink r:id="rId15" w:history="1">
              <w:r w:rsidRPr="00526C8D">
                <w:rPr>
                  <w:rStyle w:val="Hipervnculo"/>
                  <w:rFonts w:ascii="Calibri" w:hAnsi="Calibri"/>
                  <w:sz w:val="16"/>
                  <w:szCs w:val="16"/>
                </w:rPr>
                <w:t>Art.</w:t>
              </w:r>
              <w:r>
                <w:rPr>
                  <w:rStyle w:val="Hipervnculo"/>
                  <w:rFonts w:ascii="Calibri" w:hAnsi="Calibri"/>
                  <w:sz w:val="16"/>
                  <w:szCs w:val="16"/>
                </w:rPr>
                <w:t xml:space="preserve">39 </w:t>
              </w:r>
              <w:r w:rsidRPr="00526C8D">
                <w:rPr>
                  <w:rStyle w:val="Hipervnculo"/>
                  <w:rFonts w:ascii="Calibri" w:hAnsi="Calibri"/>
                  <w:sz w:val="16"/>
                  <w:szCs w:val="16"/>
                </w:rPr>
                <w:t xml:space="preserve"> RD (UE) 231/2013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999999"/>
              <w:bottom w:val="single" w:sz="12" w:space="0" w:color="auto"/>
              <w:right w:val="single" w:sz="4" w:space="0" w:color="999999"/>
            </w:tcBorders>
            <w:vAlign w:val="center"/>
          </w:tcPr>
          <w:p w14:paraId="55AEDE3B" w14:textId="77777777" w:rsidR="00272433" w:rsidRPr="00623BCC" w:rsidRDefault="00272433" w:rsidP="00D645A6">
            <w:pPr>
              <w:pStyle w:val="Sangradetextonormal"/>
              <w:widowControl w:val="0"/>
              <w:spacing w:line="276" w:lineRule="auto"/>
              <w:ind w:left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999999"/>
              <w:bottom w:val="single" w:sz="12" w:space="0" w:color="auto"/>
              <w:right w:val="nil"/>
            </w:tcBorders>
            <w:vAlign w:val="center"/>
          </w:tcPr>
          <w:p w14:paraId="3090563A" w14:textId="77777777" w:rsidR="00272433" w:rsidRPr="00623BCC" w:rsidRDefault="00272433" w:rsidP="00D645A6">
            <w:pPr>
              <w:pStyle w:val="Sangradetextonormal"/>
              <w:widowControl w:val="0"/>
              <w:spacing w:line="276" w:lineRule="auto"/>
              <w:ind w:left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2639" w:rsidRPr="00483DE9" w14:paraId="4CEC3C32" w14:textId="77777777" w:rsidTr="00DA1446">
        <w:trPr>
          <w:trHeight w:val="255"/>
        </w:trPr>
        <w:tc>
          <w:tcPr>
            <w:tcW w:w="3594" w:type="dxa"/>
            <w:gridSpan w:val="5"/>
            <w:vMerge w:val="restart"/>
            <w:tcBorders>
              <w:top w:val="single" w:sz="12" w:space="0" w:color="auto"/>
              <w:right w:val="single" w:sz="4" w:space="0" w:color="999999"/>
            </w:tcBorders>
            <w:shd w:val="clear" w:color="auto" w:fill="F2F2F2"/>
          </w:tcPr>
          <w:p w14:paraId="4215235B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  <w:t>Función de administración que se delega</w:t>
            </w:r>
          </w:p>
          <w:p w14:paraId="3FFA36D2" w14:textId="77777777" w:rsidR="00D32639" w:rsidRPr="00526C8D" w:rsidRDefault="00D32639" w:rsidP="00DA1446">
            <w:pPr>
              <w:pStyle w:val="Sangradetextonormal"/>
              <w:widowControl w:val="0"/>
              <w:spacing w:after="60"/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Cs/>
                <w:color w:val="000000"/>
                <w:spacing w:val="-2"/>
                <w:sz w:val="18"/>
                <w:szCs w:val="18"/>
              </w:rPr>
              <w:t>(marque con una X en caso afirmativo)</w:t>
            </w:r>
          </w:p>
        </w:tc>
        <w:tc>
          <w:tcPr>
            <w:tcW w:w="4966" w:type="dxa"/>
            <w:gridSpan w:val="2"/>
            <w:tcBorders>
              <w:top w:val="single" w:sz="12" w:space="0" w:color="auto"/>
              <w:left w:val="single" w:sz="4" w:space="0" w:color="999999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7D15EB2E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  <w:t>Delegado</w:t>
            </w:r>
          </w:p>
        </w:tc>
      </w:tr>
      <w:tr w:rsidR="00D32639" w:rsidRPr="00483DE9" w14:paraId="34143FBB" w14:textId="77777777" w:rsidTr="00DA1446">
        <w:trPr>
          <w:trHeight w:val="255"/>
        </w:trPr>
        <w:tc>
          <w:tcPr>
            <w:tcW w:w="3594" w:type="dxa"/>
            <w:gridSpan w:val="5"/>
            <w:vMerge/>
            <w:tcBorders>
              <w:bottom w:val="single" w:sz="12" w:space="0" w:color="auto"/>
              <w:right w:val="single" w:sz="4" w:space="0" w:color="999999"/>
            </w:tcBorders>
            <w:shd w:val="clear" w:color="auto" w:fill="F2F2F2"/>
          </w:tcPr>
          <w:p w14:paraId="1DCE2701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999999"/>
              <w:bottom w:val="single" w:sz="12" w:space="0" w:color="auto"/>
              <w:right w:val="single" w:sz="4" w:space="0" w:color="999999"/>
            </w:tcBorders>
            <w:shd w:val="clear" w:color="auto" w:fill="F2F2F2"/>
            <w:vAlign w:val="center"/>
          </w:tcPr>
          <w:p w14:paraId="08BB06DE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  <w:t>CIF/NIF</w:t>
            </w:r>
          </w:p>
        </w:tc>
        <w:tc>
          <w:tcPr>
            <w:tcW w:w="3586" w:type="dxa"/>
            <w:tcBorders>
              <w:top w:val="single" w:sz="12" w:space="0" w:color="auto"/>
              <w:left w:val="single" w:sz="4" w:space="0" w:color="999999"/>
              <w:bottom w:val="single" w:sz="12" w:space="0" w:color="auto"/>
              <w:right w:val="nil"/>
            </w:tcBorders>
            <w:shd w:val="clear" w:color="auto" w:fill="F2F2F2"/>
          </w:tcPr>
          <w:p w14:paraId="0A031A4A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/>
                <w:bCs/>
                <w:color w:val="000000"/>
                <w:spacing w:val="-2"/>
                <w:sz w:val="18"/>
                <w:szCs w:val="18"/>
              </w:rPr>
              <w:t>Denominación</w:t>
            </w:r>
          </w:p>
        </w:tc>
      </w:tr>
      <w:tr w:rsidR="00D32639" w:rsidRPr="00483DE9" w14:paraId="4DF86285" w14:textId="77777777" w:rsidTr="00DA1446">
        <w:trPr>
          <w:trHeight w:val="465"/>
        </w:trPr>
        <w:tc>
          <w:tcPr>
            <w:tcW w:w="8560" w:type="dxa"/>
            <w:gridSpan w:val="7"/>
            <w:tcBorders>
              <w:bottom w:val="single" w:sz="4" w:space="0" w:color="999999"/>
              <w:right w:val="nil"/>
            </w:tcBorders>
          </w:tcPr>
          <w:p w14:paraId="07DDC147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rPr>
                <w:rFonts w:ascii="Calibri" w:hAnsi="Calibri" w:cs="Arial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  <w:r w:rsidRPr="00526C8D">
              <w:rPr>
                <w:rFonts w:ascii="Calibri" w:hAnsi="Calibri" w:cs="Arial"/>
                <w:color w:val="CC0000"/>
                <w:sz w:val="18"/>
                <w:szCs w:val="18"/>
                <w:lang w:val="es-ES"/>
              </w:rPr>
              <w:t xml:space="preserve"> </w:t>
            </w:r>
            <w:r w:rsidRPr="00526C8D">
              <w:rPr>
                <w:rFonts w:ascii="Calibri" w:hAnsi="Calibri" w:cs="Arial"/>
                <w:b/>
                <w:spacing w:val="-2"/>
                <w:sz w:val="18"/>
                <w:szCs w:val="18"/>
              </w:rPr>
              <w:t>Administración de las entidades:</w:t>
            </w:r>
          </w:p>
          <w:p w14:paraId="614C7A30" w14:textId="77777777" w:rsidR="00D32639" w:rsidRPr="00526C8D" w:rsidRDefault="00272433" w:rsidP="00DA1446">
            <w:pPr>
              <w:pStyle w:val="Sangradetextonormal"/>
              <w:widowControl w:val="0"/>
              <w:ind w:left="284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hyperlink r:id="rId16" w:anchor="a42" w:history="1">
              <w:r w:rsidR="00D32639" w:rsidRPr="00526C8D">
                <w:rPr>
                  <w:rStyle w:val="Hipervnculo"/>
                  <w:rFonts w:ascii="Calibri" w:hAnsi="Calibri"/>
                  <w:sz w:val="16"/>
                  <w:szCs w:val="16"/>
                </w:rPr>
                <w:t>Art. 42.4.a)  Ley 22/2014</w:t>
              </w:r>
            </w:hyperlink>
          </w:p>
        </w:tc>
      </w:tr>
      <w:tr w:rsidR="00D32639" w:rsidRPr="00483DE9" w14:paraId="0CED28F8" w14:textId="77777777" w:rsidTr="00DA1446">
        <w:trPr>
          <w:trHeight w:val="294"/>
        </w:trPr>
        <w:tc>
          <w:tcPr>
            <w:tcW w:w="8560" w:type="dxa"/>
            <w:gridSpan w:val="7"/>
            <w:tcBorders>
              <w:top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4CE87569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Cs/>
                <w:i/>
                <w:color w:val="AD2144"/>
                <w:sz w:val="18"/>
                <w:szCs w:val="18"/>
              </w:rPr>
            </w:pPr>
            <w:r w:rsidRPr="00526C8D">
              <w:rPr>
                <w:rFonts w:ascii="Calibri" w:hAnsi="Calibri" w:cs="Arial"/>
                <w:i/>
                <w:color w:val="AD2144"/>
                <w:sz w:val="16"/>
                <w:szCs w:val="16"/>
                <w:lang w:val="es-ES"/>
              </w:rPr>
              <w:t>(marque X donde proceda)</w:t>
            </w:r>
          </w:p>
        </w:tc>
      </w:tr>
      <w:tr w:rsidR="00D32639" w:rsidRPr="00483DE9" w14:paraId="481530EC" w14:textId="77777777" w:rsidTr="00DA1446">
        <w:trPr>
          <w:trHeight w:val="20"/>
        </w:trPr>
        <w:tc>
          <w:tcPr>
            <w:tcW w:w="2331" w:type="dxa"/>
            <w:vMerge w:val="restart"/>
            <w:tcBorders>
              <w:top w:val="nil"/>
              <w:right w:val="nil"/>
            </w:tcBorders>
          </w:tcPr>
          <w:p w14:paraId="0149742F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/>
                <w:spacing w:val="-4"/>
              </w:rPr>
            </w:pPr>
            <w:r w:rsidRPr="00526C8D">
              <w:rPr>
                <w:rFonts w:ascii="Calibri" w:hAnsi="Calibri" w:cs="Arial"/>
                <w:spacing w:val="-4"/>
                <w:sz w:val="18"/>
                <w:szCs w:val="18"/>
              </w:rPr>
              <w:t xml:space="preserve">Servicios jurídicos y contables </w:t>
            </w:r>
          </w:p>
          <w:p w14:paraId="79FAEA7D" w14:textId="77777777" w:rsidR="00D32639" w:rsidRPr="00526C8D" w:rsidRDefault="00272433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/>
                <w:i/>
                <w:color w:val="4F81BD"/>
                <w:sz w:val="16"/>
                <w:szCs w:val="16"/>
              </w:rPr>
            </w:pPr>
            <w:hyperlink r:id="rId17" w:anchor="a42" w:history="1">
              <w:r w:rsidR="00D32639" w:rsidRPr="00526C8D">
                <w:rPr>
                  <w:rStyle w:val="Hipervnculo"/>
                  <w:rFonts w:ascii="Calibri" w:hAnsi="Calibri"/>
                  <w:sz w:val="16"/>
                  <w:szCs w:val="16"/>
                </w:rPr>
                <w:t>Art. 42.4.a) 1ª Ley 22/2014 y Anexo I de la Directiva 2011/61/U</w:t>
              </w:r>
            </w:hyperlink>
            <w:r w:rsidR="00D32639" w:rsidRPr="00526C8D">
              <w:rPr>
                <w:rStyle w:val="Hipervnculo"/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69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2A02BF30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color w:val="AD2144"/>
                <w:spacing w:val="-2"/>
                <w:sz w:val="16"/>
                <w:szCs w:val="16"/>
                <w:lang w:val="en-U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ECR</w:t>
            </w:r>
          </w:p>
        </w:tc>
        <w:tc>
          <w:tcPr>
            <w:tcW w:w="4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66D6A88" w14:textId="77777777" w:rsidR="00D32639" w:rsidRPr="00526C8D" w:rsidRDefault="00D32639" w:rsidP="00DA1446">
            <w:pPr>
              <w:pStyle w:val="Sangradetextonormal"/>
              <w:widowControl w:val="0"/>
              <w:spacing w:before="60" w:after="40"/>
              <w:ind w:left="0"/>
              <w:jc w:val="center"/>
              <w:rPr>
                <w:rFonts w:ascii="Calibri" w:hAnsi="Calibri" w:cs="Arial"/>
                <w:color w:val="AD2144"/>
                <w:spacing w:val="-2"/>
                <w:sz w:val="18"/>
                <w:szCs w:val="18"/>
                <w:lang w:val="en-U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n-U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9CB1EE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5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0C62DF17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Cs/>
                <w:sz w:val="18"/>
                <w:szCs w:val="18"/>
                <w:lang w:val="en-US"/>
              </w:rPr>
            </w:pPr>
          </w:p>
        </w:tc>
      </w:tr>
      <w:tr w:rsidR="00D32639" w:rsidRPr="00483DE9" w14:paraId="49C775EE" w14:textId="77777777" w:rsidTr="00DA1446">
        <w:trPr>
          <w:trHeight w:val="20"/>
        </w:trPr>
        <w:tc>
          <w:tcPr>
            <w:tcW w:w="2331" w:type="dxa"/>
            <w:vMerge/>
            <w:tcBorders>
              <w:right w:val="nil"/>
            </w:tcBorders>
          </w:tcPr>
          <w:p w14:paraId="7002B715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3336894E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EICC</w:t>
            </w:r>
          </w:p>
        </w:tc>
        <w:tc>
          <w:tcPr>
            <w:tcW w:w="4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E3E45BC" w14:textId="77777777" w:rsidR="00D32639" w:rsidRPr="00526C8D" w:rsidRDefault="00D32639" w:rsidP="00DA1446">
            <w:pPr>
              <w:pStyle w:val="Sangradetextonormal"/>
              <w:widowControl w:val="0"/>
              <w:spacing w:before="60" w:after="40"/>
              <w:ind w:left="0"/>
              <w:jc w:val="center"/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n-U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061351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5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21FD1FB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D32639" w:rsidRPr="00483DE9" w14:paraId="71F52CD3" w14:textId="77777777" w:rsidTr="00DA1446">
        <w:trPr>
          <w:trHeight w:val="20"/>
        </w:trPr>
        <w:tc>
          <w:tcPr>
            <w:tcW w:w="2331" w:type="dxa"/>
            <w:vMerge/>
            <w:tcBorders>
              <w:right w:val="nil"/>
            </w:tcBorders>
          </w:tcPr>
          <w:p w14:paraId="04040D19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2A771F32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FCRE/</w:t>
            </w:r>
          </w:p>
          <w:p w14:paraId="36F493F6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FESE</w:t>
            </w:r>
          </w:p>
        </w:tc>
        <w:tc>
          <w:tcPr>
            <w:tcW w:w="4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FDD1331" w14:textId="77777777" w:rsidR="00D32639" w:rsidRPr="00526C8D" w:rsidRDefault="00D32639" w:rsidP="00DA1446">
            <w:pPr>
              <w:pStyle w:val="Sangradetextonormal"/>
              <w:widowControl w:val="0"/>
              <w:spacing w:before="60" w:after="40"/>
              <w:ind w:left="0"/>
              <w:jc w:val="center"/>
              <w:rPr>
                <w:rFonts w:ascii="Calibri" w:hAnsi="Calibri" w:cs="Arial"/>
                <w:color w:val="AD2144"/>
                <w:sz w:val="20"/>
                <w:lang w:val="en-U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n-U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361BF0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5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9DA9790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D32639" w:rsidRPr="00483DE9" w14:paraId="70D9029D" w14:textId="77777777" w:rsidTr="00DA1446">
        <w:trPr>
          <w:trHeight w:val="20"/>
        </w:trPr>
        <w:tc>
          <w:tcPr>
            <w:tcW w:w="2331" w:type="dxa"/>
            <w:vMerge/>
            <w:tcBorders>
              <w:right w:val="nil"/>
            </w:tcBorders>
          </w:tcPr>
          <w:p w14:paraId="65C59FB9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698D6CD2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FILPE</w:t>
            </w:r>
          </w:p>
        </w:tc>
        <w:tc>
          <w:tcPr>
            <w:tcW w:w="4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194B4B7" w14:textId="77777777" w:rsidR="00D32639" w:rsidRPr="00526C8D" w:rsidRDefault="00D32639" w:rsidP="00DA1446">
            <w:pPr>
              <w:pStyle w:val="Sangradetextonormal"/>
              <w:widowControl w:val="0"/>
              <w:spacing w:before="60" w:after="40"/>
              <w:ind w:left="0"/>
              <w:jc w:val="center"/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n-U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E5B70E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5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7AC878D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D32639" w:rsidRPr="00483DE9" w14:paraId="4E8718B4" w14:textId="77777777" w:rsidTr="00DA1446">
        <w:trPr>
          <w:trHeight w:val="20"/>
        </w:trPr>
        <w:tc>
          <w:tcPr>
            <w:tcW w:w="2331" w:type="dxa"/>
            <w:vMerge/>
            <w:tcBorders>
              <w:bottom w:val="nil"/>
              <w:right w:val="nil"/>
            </w:tcBorders>
          </w:tcPr>
          <w:p w14:paraId="50462B6F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2EFD1878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Otros FIA</w:t>
            </w:r>
          </w:p>
        </w:tc>
        <w:tc>
          <w:tcPr>
            <w:tcW w:w="4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EA07096" w14:textId="77777777" w:rsidR="00D32639" w:rsidRPr="00526C8D" w:rsidRDefault="00D32639" w:rsidP="00DA1446">
            <w:pPr>
              <w:pStyle w:val="Sangradetextonormal"/>
              <w:widowControl w:val="0"/>
              <w:spacing w:before="60" w:after="40"/>
              <w:ind w:left="0"/>
              <w:jc w:val="center"/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n-U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0BFECA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5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33A4C1E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D32639" w:rsidRPr="00483DE9" w14:paraId="516CCF00" w14:textId="77777777" w:rsidTr="00DA1446">
        <w:trPr>
          <w:trHeight w:val="20"/>
        </w:trPr>
        <w:tc>
          <w:tcPr>
            <w:tcW w:w="2346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14:paraId="2FCB8A42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/>
                <w:spacing w:val="-4"/>
              </w:rPr>
            </w:pPr>
            <w:r w:rsidRPr="00526C8D">
              <w:rPr>
                <w:rFonts w:ascii="Calibri" w:hAnsi="Calibri" w:cs="Arial"/>
                <w:spacing w:val="-4"/>
                <w:sz w:val="18"/>
                <w:szCs w:val="18"/>
                <w:lang w:val="es-ES"/>
              </w:rPr>
              <w:t>Val</w:t>
            </w:r>
            <w:r w:rsidRPr="00526C8D">
              <w:rPr>
                <w:rFonts w:ascii="Calibri" w:hAnsi="Calibri" w:cs="Arial"/>
                <w:spacing w:val="-4"/>
                <w:sz w:val="18"/>
                <w:szCs w:val="18"/>
              </w:rPr>
              <w:t>oración y determinación del valor liquidativo, incluyendo el régimen fiscal aplicable.</w:t>
            </w:r>
            <w:r w:rsidRPr="00526C8D">
              <w:rPr>
                <w:rFonts w:ascii="Calibri" w:hAnsi="Calibri"/>
                <w:spacing w:val="-4"/>
              </w:rPr>
              <w:t xml:space="preserve"> </w:t>
            </w:r>
          </w:p>
          <w:p w14:paraId="2E83C9CA" w14:textId="77777777" w:rsidR="00D32639" w:rsidRPr="00526C8D" w:rsidRDefault="00272433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CC0000"/>
                <w:sz w:val="18"/>
                <w:szCs w:val="18"/>
                <w:lang w:val="es-ES"/>
              </w:rPr>
            </w:pPr>
            <w:hyperlink r:id="rId18" w:anchor="a42" w:history="1">
              <w:r w:rsidR="00D32639" w:rsidRPr="00526C8D">
                <w:rPr>
                  <w:rStyle w:val="Hipervnculo"/>
                  <w:rFonts w:ascii="Calibri" w:hAnsi="Calibri"/>
                  <w:sz w:val="16"/>
                  <w:szCs w:val="16"/>
                </w:rPr>
                <w:t>Art. 42.4.a) 3ª Ley 22/2014 y Anexo I de la Directiva 2011/61/UE</w:t>
              </w:r>
            </w:hyperlink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999999"/>
              <w:right w:val="nil"/>
            </w:tcBorders>
            <w:vAlign w:val="center"/>
          </w:tcPr>
          <w:p w14:paraId="10E10C9F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color w:val="AD2144"/>
                <w:spacing w:val="-2"/>
                <w:sz w:val="16"/>
                <w:szCs w:val="16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  <w:t>ECR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24ADF91E" w14:textId="77777777" w:rsidR="00D32639" w:rsidRPr="00526C8D" w:rsidRDefault="00D32639" w:rsidP="00DA1446">
            <w:pPr>
              <w:pStyle w:val="Sangradetextonormal"/>
              <w:widowControl w:val="0"/>
              <w:spacing w:before="60" w:after="40"/>
              <w:ind w:left="0"/>
              <w:jc w:val="center"/>
              <w:rPr>
                <w:rFonts w:ascii="Calibri" w:hAnsi="Calibri" w:cs="Arial"/>
                <w:color w:val="AD2144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3AC712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06F3C8D9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32639" w:rsidRPr="00483DE9" w14:paraId="0306BC49" w14:textId="77777777" w:rsidTr="00DA1446">
        <w:trPr>
          <w:trHeight w:val="20"/>
        </w:trPr>
        <w:tc>
          <w:tcPr>
            <w:tcW w:w="2346" w:type="dxa"/>
            <w:gridSpan w:val="2"/>
            <w:vMerge/>
            <w:tcBorders>
              <w:right w:val="nil"/>
            </w:tcBorders>
          </w:tcPr>
          <w:p w14:paraId="564E063F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0A527129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  <w:t>EICC</w:t>
            </w:r>
          </w:p>
        </w:tc>
        <w:tc>
          <w:tcPr>
            <w:tcW w:w="4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7CBF64F" w14:textId="77777777" w:rsidR="00D32639" w:rsidRPr="00526C8D" w:rsidRDefault="00D32639" w:rsidP="00DA1446">
            <w:pPr>
              <w:pStyle w:val="Sangradetextonormal"/>
              <w:widowControl w:val="0"/>
              <w:spacing w:before="60" w:after="40"/>
              <w:ind w:left="0"/>
              <w:jc w:val="center"/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n-U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B4E1F6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5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44D42C0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D32639" w:rsidRPr="00483DE9" w14:paraId="519C658C" w14:textId="77777777" w:rsidTr="00DA1446">
        <w:trPr>
          <w:trHeight w:val="20"/>
        </w:trPr>
        <w:tc>
          <w:tcPr>
            <w:tcW w:w="2346" w:type="dxa"/>
            <w:gridSpan w:val="2"/>
            <w:vMerge/>
            <w:tcBorders>
              <w:right w:val="nil"/>
            </w:tcBorders>
          </w:tcPr>
          <w:p w14:paraId="3471EBA7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center"/>
          </w:tcPr>
          <w:p w14:paraId="116A22D1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FCRE/</w:t>
            </w:r>
          </w:p>
          <w:p w14:paraId="2FC6586F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FESE</w:t>
            </w: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999999"/>
            </w:tcBorders>
            <w:vAlign w:val="center"/>
          </w:tcPr>
          <w:p w14:paraId="673B701D" w14:textId="77777777" w:rsidR="00D32639" w:rsidRPr="00526C8D" w:rsidRDefault="00D32639" w:rsidP="00DA1446">
            <w:pPr>
              <w:pStyle w:val="Sangradetextonormal"/>
              <w:widowControl w:val="0"/>
              <w:spacing w:before="60" w:after="40"/>
              <w:ind w:left="0"/>
              <w:jc w:val="center"/>
              <w:rPr>
                <w:rFonts w:ascii="Calibri" w:hAnsi="Calibri" w:cs="Arial"/>
                <w:color w:val="AD2144"/>
                <w:sz w:val="20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14:paraId="6E4907E9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58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nil"/>
            </w:tcBorders>
            <w:vAlign w:val="center"/>
          </w:tcPr>
          <w:p w14:paraId="02C16DC2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D32639" w:rsidRPr="00483DE9" w14:paraId="380CA1B1" w14:textId="77777777" w:rsidTr="00DA1446">
        <w:trPr>
          <w:trHeight w:val="20"/>
        </w:trPr>
        <w:tc>
          <w:tcPr>
            <w:tcW w:w="2346" w:type="dxa"/>
            <w:gridSpan w:val="2"/>
            <w:vMerge/>
            <w:tcBorders>
              <w:right w:val="nil"/>
            </w:tcBorders>
          </w:tcPr>
          <w:p w14:paraId="77F07CEE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center"/>
          </w:tcPr>
          <w:p w14:paraId="5FF5BBD5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FILPE</w:t>
            </w:r>
          </w:p>
        </w:tc>
        <w:tc>
          <w:tcPr>
            <w:tcW w:w="406" w:type="dxa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999999"/>
            </w:tcBorders>
            <w:vAlign w:val="center"/>
          </w:tcPr>
          <w:p w14:paraId="7133C081" w14:textId="77777777" w:rsidR="00D32639" w:rsidRPr="00526C8D" w:rsidRDefault="00D32639" w:rsidP="00DA1446">
            <w:pPr>
              <w:pStyle w:val="Sangradetextonormal"/>
              <w:widowControl w:val="0"/>
              <w:spacing w:before="60" w:after="40"/>
              <w:ind w:left="0"/>
              <w:jc w:val="center"/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n-U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14:paraId="696D04CE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58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nil"/>
            </w:tcBorders>
            <w:vAlign w:val="center"/>
          </w:tcPr>
          <w:p w14:paraId="165E3B10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D32639" w:rsidRPr="00483DE9" w14:paraId="16B4EBD6" w14:textId="77777777" w:rsidTr="00DA1446">
        <w:trPr>
          <w:trHeight w:val="20"/>
        </w:trPr>
        <w:tc>
          <w:tcPr>
            <w:tcW w:w="2346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57A3C4B6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center"/>
          </w:tcPr>
          <w:p w14:paraId="40BE69E9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Otros FIA</w:t>
            </w:r>
          </w:p>
        </w:tc>
        <w:tc>
          <w:tcPr>
            <w:tcW w:w="406" w:type="dxa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999999"/>
            </w:tcBorders>
            <w:vAlign w:val="center"/>
          </w:tcPr>
          <w:p w14:paraId="63F1E9C8" w14:textId="77777777" w:rsidR="00D32639" w:rsidRPr="00526C8D" w:rsidRDefault="00D32639" w:rsidP="00DA1446">
            <w:pPr>
              <w:pStyle w:val="Sangradetextonormal"/>
              <w:widowControl w:val="0"/>
              <w:spacing w:before="60" w:after="40"/>
              <w:ind w:left="0"/>
              <w:jc w:val="center"/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n-U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14:paraId="52A28B33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58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nil"/>
            </w:tcBorders>
            <w:vAlign w:val="center"/>
          </w:tcPr>
          <w:p w14:paraId="40C312CC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D32639" w:rsidRPr="00483DE9" w14:paraId="5DED06AA" w14:textId="77777777" w:rsidTr="00DA1446">
        <w:trPr>
          <w:trHeight w:val="294"/>
        </w:trPr>
        <w:tc>
          <w:tcPr>
            <w:tcW w:w="2346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14:paraId="35C82E69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/>
              </w:rPr>
            </w:pPr>
            <w:r w:rsidRPr="00526C8D">
              <w:rPr>
                <w:rFonts w:ascii="Calibri" w:hAnsi="Calibri" w:cs="Arial"/>
                <w:spacing w:val="-4"/>
                <w:sz w:val="18"/>
                <w:szCs w:val="18"/>
              </w:rPr>
              <w:t>Control del cumplimiento de la normativa aplicable</w:t>
            </w:r>
            <w:r w:rsidRPr="00526C8D">
              <w:rPr>
                <w:rFonts w:ascii="Calibri" w:hAnsi="Calibri" w:cs="Arial"/>
                <w:spacing w:val="-2"/>
                <w:sz w:val="18"/>
                <w:szCs w:val="18"/>
              </w:rPr>
              <w:t>.</w:t>
            </w:r>
          </w:p>
          <w:p w14:paraId="5BA9386D" w14:textId="77777777" w:rsidR="00D32639" w:rsidRPr="00526C8D" w:rsidRDefault="00272433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CC0000"/>
                <w:sz w:val="18"/>
                <w:szCs w:val="18"/>
                <w:lang w:val="es-ES"/>
              </w:rPr>
            </w:pPr>
            <w:hyperlink r:id="rId19" w:anchor="a42" w:history="1">
              <w:r w:rsidR="00D32639" w:rsidRPr="00526C8D">
                <w:rPr>
                  <w:rStyle w:val="Hipervnculo"/>
                  <w:rFonts w:ascii="Calibri" w:hAnsi="Calibri"/>
                  <w:sz w:val="16"/>
                  <w:szCs w:val="16"/>
                  <w:lang w:val="es-ES"/>
                </w:rPr>
                <w:t xml:space="preserve">Art. 42.4.a) 4ª Ley 22/2014 </w:t>
              </w:r>
              <w:r w:rsidR="00D32639" w:rsidRPr="00526C8D">
                <w:rPr>
                  <w:rStyle w:val="Hipervnculo"/>
                  <w:rFonts w:ascii="Calibri" w:hAnsi="Calibri"/>
                  <w:sz w:val="16"/>
                  <w:szCs w:val="16"/>
                </w:rPr>
                <w:t>y Anexo I de la Directiva 2011/61/UE</w:t>
              </w:r>
            </w:hyperlink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999999"/>
              <w:right w:val="nil"/>
            </w:tcBorders>
            <w:vAlign w:val="center"/>
          </w:tcPr>
          <w:p w14:paraId="05E695FA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color w:val="AD2144"/>
                <w:spacing w:val="-2"/>
                <w:sz w:val="16"/>
                <w:szCs w:val="16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  <w:t>ECR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A144C44" w14:textId="77777777" w:rsidR="00D32639" w:rsidRPr="00526C8D" w:rsidRDefault="00D32639" w:rsidP="00DA1446">
            <w:pPr>
              <w:pStyle w:val="Sangradetextonormal"/>
              <w:widowControl w:val="0"/>
              <w:spacing w:before="60" w:after="40"/>
              <w:ind w:left="0"/>
              <w:jc w:val="center"/>
              <w:rPr>
                <w:rFonts w:ascii="Calibri" w:hAnsi="Calibri" w:cs="Arial"/>
                <w:color w:val="AD2144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BED299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EA22832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32639" w:rsidRPr="00483DE9" w14:paraId="58B44AF3" w14:textId="77777777" w:rsidTr="00DA1446">
        <w:trPr>
          <w:trHeight w:val="294"/>
        </w:trPr>
        <w:tc>
          <w:tcPr>
            <w:tcW w:w="2346" w:type="dxa"/>
            <w:gridSpan w:val="2"/>
            <w:vMerge/>
            <w:tcBorders>
              <w:right w:val="nil"/>
            </w:tcBorders>
          </w:tcPr>
          <w:p w14:paraId="69259560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61E07A1C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  <w:t>EICC</w:t>
            </w:r>
          </w:p>
        </w:tc>
        <w:tc>
          <w:tcPr>
            <w:tcW w:w="4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BB97622" w14:textId="77777777" w:rsidR="00D32639" w:rsidRPr="00526C8D" w:rsidRDefault="00D32639" w:rsidP="00DA1446">
            <w:pPr>
              <w:pStyle w:val="Sangradetextonormal"/>
              <w:widowControl w:val="0"/>
              <w:spacing w:before="60" w:after="40"/>
              <w:ind w:left="0"/>
              <w:jc w:val="center"/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F6011F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C95C506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32639" w:rsidRPr="00483DE9" w14:paraId="5545A70B" w14:textId="77777777" w:rsidTr="00DA1446">
        <w:trPr>
          <w:trHeight w:val="294"/>
        </w:trPr>
        <w:tc>
          <w:tcPr>
            <w:tcW w:w="2346" w:type="dxa"/>
            <w:gridSpan w:val="2"/>
            <w:vMerge/>
            <w:tcBorders>
              <w:right w:val="nil"/>
            </w:tcBorders>
          </w:tcPr>
          <w:p w14:paraId="17AC28F7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999999"/>
              <w:left w:val="nil"/>
              <w:bottom w:val="single" w:sz="6" w:space="0" w:color="auto"/>
              <w:right w:val="nil"/>
            </w:tcBorders>
            <w:vAlign w:val="center"/>
          </w:tcPr>
          <w:p w14:paraId="42AC59A8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FCRE/</w:t>
            </w:r>
          </w:p>
          <w:p w14:paraId="68F85846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FESE</w:t>
            </w:r>
          </w:p>
        </w:tc>
        <w:tc>
          <w:tcPr>
            <w:tcW w:w="406" w:type="dxa"/>
            <w:tcBorders>
              <w:top w:val="single" w:sz="4" w:space="0" w:color="999999"/>
              <w:left w:val="nil"/>
              <w:bottom w:val="single" w:sz="6" w:space="0" w:color="auto"/>
              <w:right w:val="single" w:sz="4" w:space="0" w:color="999999"/>
            </w:tcBorders>
            <w:vAlign w:val="center"/>
          </w:tcPr>
          <w:p w14:paraId="1A5F51E5" w14:textId="77777777" w:rsidR="00D32639" w:rsidRPr="00526C8D" w:rsidRDefault="00D32639" w:rsidP="00DA1446">
            <w:pPr>
              <w:pStyle w:val="Sangradetextonormal"/>
              <w:widowControl w:val="0"/>
              <w:spacing w:before="60" w:after="40"/>
              <w:ind w:left="0"/>
              <w:jc w:val="center"/>
              <w:rPr>
                <w:rFonts w:ascii="Calibri" w:hAnsi="Calibri" w:cs="Arial"/>
                <w:color w:val="AD2144"/>
                <w:sz w:val="18"/>
                <w:szCs w:val="18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auto"/>
              <w:right w:val="single" w:sz="4" w:space="0" w:color="999999"/>
            </w:tcBorders>
            <w:vAlign w:val="center"/>
          </w:tcPr>
          <w:p w14:paraId="55D57736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999999"/>
              <w:left w:val="single" w:sz="4" w:space="0" w:color="999999"/>
              <w:bottom w:val="single" w:sz="6" w:space="0" w:color="auto"/>
              <w:right w:val="nil"/>
            </w:tcBorders>
            <w:vAlign w:val="center"/>
          </w:tcPr>
          <w:p w14:paraId="794B3538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32639" w:rsidRPr="00483DE9" w14:paraId="147BD952" w14:textId="77777777" w:rsidTr="00DA1446">
        <w:trPr>
          <w:trHeight w:val="294"/>
        </w:trPr>
        <w:tc>
          <w:tcPr>
            <w:tcW w:w="2346" w:type="dxa"/>
            <w:gridSpan w:val="2"/>
            <w:vMerge/>
            <w:tcBorders>
              <w:right w:val="nil"/>
            </w:tcBorders>
          </w:tcPr>
          <w:p w14:paraId="6C263B04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999999"/>
              <w:left w:val="nil"/>
              <w:bottom w:val="single" w:sz="6" w:space="0" w:color="auto"/>
              <w:right w:val="nil"/>
            </w:tcBorders>
            <w:vAlign w:val="center"/>
          </w:tcPr>
          <w:p w14:paraId="11B3097C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FILPE</w:t>
            </w:r>
          </w:p>
        </w:tc>
        <w:tc>
          <w:tcPr>
            <w:tcW w:w="406" w:type="dxa"/>
            <w:tcBorders>
              <w:top w:val="single" w:sz="4" w:space="0" w:color="999999"/>
              <w:left w:val="nil"/>
              <w:bottom w:val="single" w:sz="6" w:space="0" w:color="auto"/>
              <w:right w:val="single" w:sz="4" w:space="0" w:color="999999"/>
            </w:tcBorders>
            <w:vAlign w:val="center"/>
          </w:tcPr>
          <w:p w14:paraId="1C7F856F" w14:textId="77777777" w:rsidR="00D32639" w:rsidRPr="00526C8D" w:rsidRDefault="00D32639" w:rsidP="00DA1446">
            <w:pPr>
              <w:pStyle w:val="Sangradetextonormal"/>
              <w:widowControl w:val="0"/>
              <w:spacing w:before="60" w:after="40"/>
              <w:ind w:left="0"/>
              <w:jc w:val="center"/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n-U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auto"/>
              <w:right w:val="single" w:sz="4" w:space="0" w:color="999999"/>
            </w:tcBorders>
            <w:vAlign w:val="center"/>
          </w:tcPr>
          <w:p w14:paraId="632EAD51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999999"/>
              <w:left w:val="single" w:sz="4" w:space="0" w:color="999999"/>
              <w:bottom w:val="single" w:sz="6" w:space="0" w:color="auto"/>
              <w:right w:val="nil"/>
            </w:tcBorders>
            <w:vAlign w:val="center"/>
          </w:tcPr>
          <w:p w14:paraId="10BBECE5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32639" w:rsidRPr="00483DE9" w14:paraId="49941BE8" w14:textId="77777777" w:rsidTr="00DA1446">
        <w:trPr>
          <w:trHeight w:val="294"/>
        </w:trPr>
        <w:tc>
          <w:tcPr>
            <w:tcW w:w="2346" w:type="dxa"/>
            <w:gridSpan w:val="2"/>
            <w:vMerge/>
            <w:tcBorders>
              <w:bottom w:val="single" w:sz="6" w:space="0" w:color="auto"/>
              <w:right w:val="nil"/>
            </w:tcBorders>
          </w:tcPr>
          <w:p w14:paraId="6E4CE73E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999999"/>
              <w:left w:val="nil"/>
              <w:bottom w:val="single" w:sz="6" w:space="0" w:color="auto"/>
              <w:right w:val="nil"/>
            </w:tcBorders>
            <w:vAlign w:val="center"/>
          </w:tcPr>
          <w:p w14:paraId="1750282B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Otros FIA</w:t>
            </w:r>
          </w:p>
        </w:tc>
        <w:tc>
          <w:tcPr>
            <w:tcW w:w="406" w:type="dxa"/>
            <w:tcBorders>
              <w:top w:val="single" w:sz="4" w:space="0" w:color="999999"/>
              <w:left w:val="nil"/>
              <w:bottom w:val="single" w:sz="6" w:space="0" w:color="auto"/>
              <w:right w:val="single" w:sz="4" w:space="0" w:color="999999"/>
            </w:tcBorders>
            <w:vAlign w:val="center"/>
          </w:tcPr>
          <w:p w14:paraId="7921A9CC" w14:textId="77777777" w:rsidR="00D32639" w:rsidRPr="00526C8D" w:rsidRDefault="00D32639" w:rsidP="00DA1446">
            <w:pPr>
              <w:pStyle w:val="Sangradetextonormal"/>
              <w:widowControl w:val="0"/>
              <w:spacing w:before="60" w:after="40"/>
              <w:ind w:left="0"/>
              <w:jc w:val="center"/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n-U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auto"/>
              <w:right w:val="single" w:sz="4" w:space="0" w:color="999999"/>
            </w:tcBorders>
            <w:vAlign w:val="center"/>
          </w:tcPr>
          <w:p w14:paraId="1B7BEF72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999999"/>
              <w:left w:val="single" w:sz="4" w:space="0" w:color="999999"/>
              <w:bottom w:val="single" w:sz="6" w:space="0" w:color="auto"/>
              <w:right w:val="nil"/>
            </w:tcBorders>
            <w:vAlign w:val="center"/>
          </w:tcPr>
          <w:p w14:paraId="7C9DB776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32639" w:rsidRPr="00483DE9" w14:paraId="0DCA85B2" w14:textId="77777777" w:rsidTr="00DA1446">
        <w:trPr>
          <w:trHeight w:val="20"/>
        </w:trPr>
        <w:tc>
          <w:tcPr>
            <w:tcW w:w="2346" w:type="dxa"/>
            <w:gridSpan w:val="2"/>
            <w:vMerge w:val="restart"/>
            <w:tcBorders>
              <w:top w:val="single" w:sz="6" w:space="0" w:color="auto"/>
              <w:right w:val="nil"/>
            </w:tcBorders>
          </w:tcPr>
          <w:p w14:paraId="51FF7ECD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</w:rPr>
            </w:pPr>
            <w:r w:rsidRPr="00526C8D">
              <w:rPr>
                <w:rFonts w:ascii="Calibri" w:hAnsi="Calibri" w:cs="Arial"/>
                <w:spacing w:val="-4"/>
                <w:sz w:val="18"/>
                <w:szCs w:val="18"/>
              </w:rPr>
              <w:t>Otras tareas de administración.</w:t>
            </w:r>
          </w:p>
          <w:p w14:paraId="51B07169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Style w:val="Hipervnculo"/>
                <w:rFonts w:ascii="Calibri" w:hAnsi="Calibri"/>
                <w:sz w:val="16"/>
                <w:szCs w:val="16"/>
                <w:lang w:val="es-ES"/>
              </w:rPr>
            </w:pPr>
            <w:r w:rsidRPr="00526C8D">
              <w:rPr>
                <w:rFonts w:ascii="Calibri" w:hAnsi="Calibri"/>
                <w:i/>
                <w:sz w:val="16"/>
                <w:szCs w:val="16"/>
                <w:lang w:val="es-ES"/>
              </w:rPr>
              <w:fldChar w:fldCharType="begin"/>
            </w:r>
            <w:r w:rsidRPr="00526C8D">
              <w:rPr>
                <w:rFonts w:ascii="Calibri" w:hAnsi="Calibri"/>
                <w:i/>
                <w:sz w:val="16"/>
                <w:szCs w:val="16"/>
                <w:lang w:val="es-ES"/>
              </w:rPr>
              <w:instrText xml:space="preserve"> HYPERLINK "https://www.boe.es/buscar/act.php?id=BOE-A-2014-11714&amp;p=20181218&amp;tn=1" \l "a42" </w:instrText>
            </w:r>
            <w:r w:rsidRPr="00526C8D">
              <w:rPr>
                <w:rFonts w:ascii="Calibri" w:hAnsi="Calibri"/>
                <w:i/>
                <w:sz w:val="16"/>
                <w:szCs w:val="16"/>
                <w:lang w:val="es-ES"/>
              </w:rPr>
              <w:fldChar w:fldCharType="separate"/>
            </w:r>
            <w:r w:rsidRPr="00526C8D">
              <w:rPr>
                <w:rStyle w:val="Hipervnculo"/>
                <w:rFonts w:ascii="Calibri" w:hAnsi="Calibri"/>
                <w:sz w:val="16"/>
                <w:szCs w:val="16"/>
                <w:lang w:val="es-ES"/>
              </w:rPr>
              <w:t xml:space="preserve">Art. 42.4.a) 2ª, 5ª, 6ª, 7ª, 8ª y 9ª Ley 22/2014 </w:t>
            </w:r>
            <w:r w:rsidRPr="00526C8D">
              <w:rPr>
                <w:rStyle w:val="Hipervnculo"/>
                <w:rFonts w:ascii="Calibri" w:hAnsi="Calibri"/>
                <w:sz w:val="16"/>
                <w:szCs w:val="16"/>
              </w:rPr>
              <w:t>y Anexo I de la Directiva 2011/61/UE</w:t>
            </w:r>
          </w:p>
          <w:p w14:paraId="78FBBB68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i/>
                <w:color w:val="CC0000"/>
                <w:sz w:val="16"/>
                <w:szCs w:val="16"/>
                <w:lang w:val="es-ES"/>
              </w:rPr>
            </w:pPr>
            <w:r w:rsidRPr="00526C8D">
              <w:rPr>
                <w:rFonts w:ascii="Calibri" w:hAnsi="Calibri"/>
                <w:i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3A3A3"/>
              <w:right w:val="nil"/>
            </w:tcBorders>
            <w:vAlign w:val="center"/>
          </w:tcPr>
          <w:p w14:paraId="6C51850E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color w:val="AD2144"/>
                <w:spacing w:val="-2"/>
                <w:sz w:val="16"/>
                <w:szCs w:val="16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  <w:t>ECR</w:t>
            </w:r>
          </w:p>
        </w:tc>
        <w:tc>
          <w:tcPr>
            <w:tcW w:w="406" w:type="dxa"/>
            <w:tcBorders>
              <w:top w:val="single" w:sz="6" w:space="0" w:color="auto"/>
              <w:left w:val="nil"/>
              <w:bottom w:val="single" w:sz="6" w:space="0" w:color="A3A3A3"/>
              <w:right w:val="single" w:sz="4" w:space="0" w:color="999999"/>
            </w:tcBorders>
            <w:vAlign w:val="center"/>
          </w:tcPr>
          <w:p w14:paraId="0E6A6918" w14:textId="77777777" w:rsidR="00D32639" w:rsidRPr="00526C8D" w:rsidRDefault="00D32639" w:rsidP="00DA1446">
            <w:pPr>
              <w:pStyle w:val="Sangradetextonormal"/>
              <w:widowControl w:val="0"/>
              <w:spacing w:before="40" w:after="20"/>
              <w:ind w:left="0"/>
              <w:jc w:val="center"/>
              <w:rPr>
                <w:rFonts w:ascii="Calibri" w:hAnsi="Calibri" w:cs="Arial"/>
                <w:color w:val="AD2144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4" w:space="0" w:color="999999"/>
              <w:bottom w:val="single" w:sz="6" w:space="0" w:color="A3A3A3"/>
              <w:right w:val="single" w:sz="4" w:space="0" w:color="999999"/>
            </w:tcBorders>
            <w:vAlign w:val="center"/>
          </w:tcPr>
          <w:p w14:paraId="234E6CB3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4" w:space="0" w:color="999999"/>
              <w:bottom w:val="single" w:sz="6" w:space="0" w:color="A3A3A3"/>
              <w:right w:val="nil"/>
            </w:tcBorders>
            <w:vAlign w:val="center"/>
          </w:tcPr>
          <w:p w14:paraId="12ACE499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32639" w:rsidRPr="00483DE9" w14:paraId="047E4901" w14:textId="77777777" w:rsidTr="00DA1446">
        <w:trPr>
          <w:trHeight w:val="20"/>
        </w:trPr>
        <w:tc>
          <w:tcPr>
            <w:tcW w:w="2346" w:type="dxa"/>
            <w:gridSpan w:val="2"/>
            <w:vMerge/>
            <w:tcBorders>
              <w:right w:val="nil"/>
            </w:tcBorders>
          </w:tcPr>
          <w:p w14:paraId="2D77B56A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3A3A3"/>
              <w:left w:val="nil"/>
              <w:bottom w:val="single" w:sz="6" w:space="0" w:color="A3A3A3"/>
              <w:right w:val="nil"/>
            </w:tcBorders>
            <w:vAlign w:val="center"/>
          </w:tcPr>
          <w:p w14:paraId="64775C60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  <w:t>EICC</w:t>
            </w:r>
          </w:p>
        </w:tc>
        <w:tc>
          <w:tcPr>
            <w:tcW w:w="406" w:type="dxa"/>
            <w:tcBorders>
              <w:top w:val="single" w:sz="6" w:space="0" w:color="A3A3A3"/>
              <w:left w:val="nil"/>
              <w:bottom w:val="single" w:sz="6" w:space="0" w:color="A3A3A3"/>
              <w:right w:val="single" w:sz="4" w:space="0" w:color="999999"/>
            </w:tcBorders>
            <w:vAlign w:val="center"/>
          </w:tcPr>
          <w:p w14:paraId="521FC9E8" w14:textId="77777777" w:rsidR="00D32639" w:rsidRPr="00526C8D" w:rsidRDefault="00D32639" w:rsidP="00DA1446">
            <w:pPr>
              <w:pStyle w:val="Sangradetextonormal"/>
              <w:widowControl w:val="0"/>
              <w:spacing w:before="40" w:after="20"/>
              <w:ind w:left="0"/>
              <w:jc w:val="center"/>
              <w:rPr>
                <w:rFonts w:ascii="Calibri" w:hAnsi="Calibri" w:cs="Arial"/>
                <w:color w:val="AD2144"/>
                <w:sz w:val="18"/>
                <w:szCs w:val="18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6" w:space="0" w:color="A3A3A3"/>
              <w:left w:val="single" w:sz="4" w:space="0" w:color="999999"/>
              <w:bottom w:val="single" w:sz="6" w:space="0" w:color="A3A3A3"/>
              <w:right w:val="single" w:sz="4" w:space="0" w:color="999999"/>
            </w:tcBorders>
            <w:vAlign w:val="center"/>
          </w:tcPr>
          <w:p w14:paraId="2891ACDD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586" w:type="dxa"/>
            <w:tcBorders>
              <w:top w:val="single" w:sz="6" w:space="0" w:color="A3A3A3"/>
              <w:left w:val="single" w:sz="4" w:space="0" w:color="999999"/>
              <w:bottom w:val="single" w:sz="6" w:space="0" w:color="A3A3A3"/>
              <w:right w:val="nil"/>
            </w:tcBorders>
            <w:vAlign w:val="center"/>
          </w:tcPr>
          <w:p w14:paraId="77A15D1E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D32639" w:rsidRPr="00483DE9" w14:paraId="74A18760" w14:textId="77777777" w:rsidTr="00DA1446">
        <w:trPr>
          <w:trHeight w:val="20"/>
        </w:trPr>
        <w:tc>
          <w:tcPr>
            <w:tcW w:w="2346" w:type="dxa"/>
            <w:gridSpan w:val="2"/>
            <w:vMerge/>
            <w:tcBorders>
              <w:right w:val="nil"/>
            </w:tcBorders>
          </w:tcPr>
          <w:p w14:paraId="7BC35DA3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3A3A3"/>
              <w:left w:val="nil"/>
              <w:bottom w:val="single" w:sz="6" w:space="0" w:color="A3A3A3"/>
              <w:right w:val="nil"/>
            </w:tcBorders>
            <w:vAlign w:val="center"/>
          </w:tcPr>
          <w:p w14:paraId="10EC31DA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FCRE/</w:t>
            </w:r>
          </w:p>
          <w:p w14:paraId="50412095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FESE</w:t>
            </w:r>
          </w:p>
        </w:tc>
        <w:tc>
          <w:tcPr>
            <w:tcW w:w="406" w:type="dxa"/>
            <w:tcBorders>
              <w:top w:val="single" w:sz="6" w:space="0" w:color="A3A3A3"/>
              <w:left w:val="nil"/>
              <w:bottom w:val="single" w:sz="6" w:space="0" w:color="A3A3A3"/>
              <w:right w:val="single" w:sz="4" w:space="0" w:color="999999"/>
            </w:tcBorders>
            <w:vAlign w:val="center"/>
          </w:tcPr>
          <w:p w14:paraId="6D8BCA4B" w14:textId="77777777" w:rsidR="00D32639" w:rsidRPr="00526C8D" w:rsidRDefault="00D32639" w:rsidP="00DA1446">
            <w:pPr>
              <w:pStyle w:val="Sangradetextonormal"/>
              <w:widowControl w:val="0"/>
              <w:spacing w:before="40" w:after="20"/>
              <w:ind w:left="0"/>
              <w:jc w:val="center"/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n-U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6" w:space="0" w:color="A3A3A3"/>
              <w:left w:val="single" w:sz="4" w:space="0" w:color="999999"/>
              <w:bottom w:val="single" w:sz="6" w:space="0" w:color="A3A3A3"/>
              <w:right w:val="single" w:sz="4" w:space="0" w:color="999999"/>
            </w:tcBorders>
            <w:vAlign w:val="center"/>
          </w:tcPr>
          <w:p w14:paraId="26DC9B1B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586" w:type="dxa"/>
            <w:tcBorders>
              <w:top w:val="single" w:sz="6" w:space="0" w:color="A3A3A3"/>
              <w:left w:val="single" w:sz="4" w:space="0" w:color="999999"/>
              <w:bottom w:val="single" w:sz="6" w:space="0" w:color="A3A3A3"/>
              <w:right w:val="nil"/>
            </w:tcBorders>
            <w:vAlign w:val="center"/>
          </w:tcPr>
          <w:p w14:paraId="78371806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D32639" w:rsidRPr="00483DE9" w14:paraId="313FD7F8" w14:textId="77777777" w:rsidTr="00DA1446">
        <w:trPr>
          <w:trHeight w:val="20"/>
        </w:trPr>
        <w:tc>
          <w:tcPr>
            <w:tcW w:w="2346" w:type="dxa"/>
            <w:gridSpan w:val="2"/>
            <w:vMerge/>
            <w:tcBorders>
              <w:right w:val="nil"/>
            </w:tcBorders>
          </w:tcPr>
          <w:p w14:paraId="73D36EF9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3A3A3"/>
              <w:left w:val="nil"/>
              <w:bottom w:val="single" w:sz="6" w:space="0" w:color="A3A3A3"/>
              <w:right w:val="nil"/>
            </w:tcBorders>
            <w:vAlign w:val="center"/>
          </w:tcPr>
          <w:p w14:paraId="11554577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FILPE</w:t>
            </w:r>
          </w:p>
        </w:tc>
        <w:tc>
          <w:tcPr>
            <w:tcW w:w="406" w:type="dxa"/>
            <w:tcBorders>
              <w:top w:val="single" w:sz="6" w:space="0" w:color="A3A3A3"/>
              <w:left w:val="nil"/>
              <w:bottom w:val="single" w:sz="6" w:space="0" w:color="A3A3A3"/>
              <w:right w:val="single" w:sz="4" w:space="0" w:color="999999"/>
            </w:tcBorders>
            <w:vAlign w:val="center"/>
          </w:tcPr>
          <w:p w14:paraId="0F569537" w14:textId="77777777" w:rsidR="00D32639" w:rsidRPr="00526C8D" w:rsidRDefault="00D32639" w:rsidP="00DA1446">
            <w:pPr>
              <w:pStyle w:val="Sangradetextonormal"/>
              <w:widowControl w:val="0"/>
              <w:spacing w:before="40" w:after="20"/>
              <w:ind w:left="0"/>
              <w:jc w:val="center"/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n-U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6" w:space="0" w:color="A3A3A3"/>
              <w:left w:val="single" w:sz="4" w:space="0" w:color="999999"/>
              <w:bottom w:val="single" w:sz="6" w:space="0" w:color="A3A3A3"/>
              <w:right w:val="single" w:sz="4" w:space="0" w:color="999999"/>
            </w:tcBorders>
            <w:vAlign w:val="center"/>
          </w:tcPr>
          <w:p w14:paraId="07A70E30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586" w:type="dxa"/>
            <w:tcBorders>
              <w:top w:val="single" w:sz="6" w:space="0" w:color="A3A3A3"/>
              <w:left w:val="single" w:sz="4" w:space="0" w:color="999999"/>
              <w:bottom w:val="single" w:sz="6" w:space="0" w:color="A3A3A3"/>
              <w:right w:val="nil"/>
            </w:tcBorders>
            <w:vAlign w:val="center"/>
          </w:tcPr>
          <w:p w14:paraId="2ED80B8C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D32639" w:rsidRPr="00483DE9" w14:paraId="65468DEF" w14:textId="77777777" w:rsidTr="00DA1446">
        <w:trPr>
          <w:trHeight w:val="20"/>
        </w:trPr>
        <w:tc>
          <w:tcPr>
            <w:tcW w:w="2346" w:type="dxa"/>
            <w:gridSpan w:val="2"/>
            <w:vMerge/>
            <w:tcBorders>
              <w:bottom w:val="single" w:sz="12" w:space="0" w:color="auto"/>
              <w:right w:val="nil"/>
            </w:tcBorders>
          </w:tcPr>
          <w:p w14:paraId="794D2453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777F30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Otros FIA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999999"/>
            </w:tcBorders>
            <w:vAlign w:val="center"/>
          </w:tcPr>
          <w:p w14:paraId="465711CE" w14:textId="77777777" w:rsidR="00D32639" w:rsidRPr="00526C8D" w:rsidRDefault="00D32639" w:rsidP="00DA1446">
            <w:pPr>
              <w:pStyle w:val="Sangradetextonormal"/>
              <w:widowControl w:val="0"/>
              <w:spacing w:before="40" w:after="20"/>
              <w:ind w:left="0"/>
              <w:jc w:val="center"/>
              <w:rPr>
                <w:rFonts w:ascii="Calibri" w:hAnsi="Calibri" w:cs="Arial"/>
                <w:color w:val="AD2144"/>
                <w:sz w:val="18"/>
                <w:szCs w:val="18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999999"/>
              <w:bottom w:val="single" w:sz="12" w:space="0" w:color="auto"/>
              <w:right w:val="single" w:sz="4" w:space="0" w:color="999999"/>
            </w:tcBorders>
            <w:vAlign w:val="center"/>
          </w:tcPr>
          <w:p w14:paraId="1552DC9D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999999"/>
              <w:bottom w:val="single" w:sz="12" w:space="0" w:color="auto"/>
              <w:right w:val="nil"/>
            </w:tcBorders>
            <w:vAlign w:val="center"/>
          </w:tcPr>
          <w:p w14:paraId="26E61F2B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D32639" w:rsidRPr="00483DE9" w14:paraId="02428CA1" w14:textId="77777777" w:rsidTr="00DA1446">
        <w:trPr>
          <w:trHeight w:val="20"/>
        </w:trPr>
        <w:tc>
          <w:tcPr>
            <w:tcW w:w="2346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14:paraId="5EBFF771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bCs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lastRenderedPageBreak/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  <w:r w:rsidRPr="00526C8D">
              <w:rPr>
                <w:rFonts w:ascii="Calibri" w:hAnsi="Calibri" w:cs="Arial"/>
                <w:color w:val="CC0000"/>
                <w:sz w:val="18"/>
                <w:szCs w:val="18"/>
                <w:lang w:val="es-ES"/>
              </w:rPr>
              <w:t xml:space="preserve"> </w:t>
            </w:r>
            <w:r w:rsidRPr="00526C8D">
              <w:rPr>
                <w:rFonts w:ascii="Calibri" w:hAnsi="Calibri" w:cs="Arial"/>
                <w:bCs/>
                <w:spacing w:val="-2"/>
                <w:sz w:val="18"/>
                <w:szCs w:val="18"/>
              </w:rPr>
              <w:t>Otras actividades relacionadas con los activos de la entidad:</w:t>
            </w:r>
          </w:p>
          <w:p w14:paraId="0584A04B" w14:textId="77777777" w:rsidR="00D32639" w:rsidRPr="00526C8D" w:rsidRDefault="00272433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  <w:lang w:val="es-ES"/>
              </w:rPr>
            </w:pPr>
            <w:hyperlink r:id="rId20" w:anchor="a42" w:history="1">
              <w:r w:rsidR="00D32639" w:rsidRPr="00526C8D">
                <w:rPr>
                  <w:rStyle w:val="Hipervnculo"/>
                  <w:rFonts w:ascii="Calibri" w:hAnsi="Calibri"/>
                  <w:sz w:val="16"/>
                  <w:szCs w:val="16"/>
                  <w:lang w:val="es-ES"/>
                </w:rPr>
                <w:t xml:space="preserve">Art. 42.4.c) Ley 22/2014 </w:t>
              </w:r>
              <w:r w:rsidR="00D32639" w:rsidRPr="00526C8D">
                <w:rPr>
                  <w:rStyle w:val="Hipervnculo"/>
                  <w:rFonts w:ascii="Calibri" w:hAnsi="Calibri"/>
                  <w:sz w:val="16"/>
                  <w:szCs w:val="16"/>
                </w:rPr>
                <w:t>y Anexo I de la Directiva 2011/61/UE</w:t>
              </w:r>
            </w:hyperlink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4" w:space="0" w:color="999999"/>
              <w:right w:val="nil"/>
            </w:tcBorders>
            <w:vAlign w:val="center"/>
          </w:tcPr>
          <w:p w14:paraId="4C06027C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color w:val="AD2144"/>
                <w:spacing w:val="-2"/>
                <w:sz w:val="16"/>
                <w:szCs w:val="16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  <w:t>ECR</w:t>
            </w: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D9A3374" w14:textId="77777777" w:rsidR="00D32639" w:rsidRPr="00526C8D" w:rsidRDefault="00D32639" w:rsidP="00DA1446">
            <w:pPr>
              <w:pStyle w:val="Sangradetextonormal"/>
              <w:widowControl w:val="0"/>
              <w:spacing w:before="40" w:after="20"/>
              <w:ind w:left="0"/>
              <w:jc w:val="center"/>
              <w:rPr>
                <w:rFonts w:ascii="Calibri" w:hAnsi="Calibri" w:cs="Arial"/>
                <w:color w:val="AD2144"/>
                <w:spacing w:val="-2"/>
                <w:sz w:val="18"/>
                <w:szCs w:val="18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B4ABE7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586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13390B1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D32639" w:rsidRPr="00483DE9" w14:paraId="563FE0CD" w14:textId="77777777" w:rsidTr="00DA1446">
        <w:trPr>
          <w:trHeight w:val="20"/>
        </w:trPr>
        <w:tc>
          <w:tcPr>
            <w:tcW w:w="2346" w:type="dxa"/>
            <w:gridSpan w:val="2"/>
            <w:vMerge/>
            <w:tcBorders>
              <w:right w:val="nil"/>
            </w:tcBorders>
          </w:tcPr>
          <w:p w14:paraId="4E19A40D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999999"/>
              <w:left w:val="nil"/>
              <w:bottom w:val="single" w:sz="6" w:space="0" w:color="A3A3A3"/>
              <w:right w:val="nil"/>
            </w:tcBorders>
            <w:vAlign w:val="center"/>
          </w:tcPr>
          <w:p w14:paraId="48B75CF8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  <w:t>EICC</w:t>
            </w:r>
          </w:p>
        </w:tc>
        <w:tc>
          <w:tcPr>
            <w:tcW w:w="406" w:type="dxa"/>
            <w:tcBorders>
              <w:top w:val="single" w:sz="4" w:space="0" w:color="999999"/>
              <w:left w:val="nil"/>
              <w:bottom w:val="single" w:sz="6" w:space="0" w:color="A3A3A3"/>
              <w:right w:val="single" w:sz="4" w:space="0" w:color="999999"/>
            </w:tcBorders>
            <w:vAlign w:val="center"/>
          </w:tcPr>
          <w:p w14:paraId="3D766332" w14:textId="77777777" w:rsidR="00D32639" w:rsidRPr="00526C8D" w:rsidRDefault="00D32639" w:rsidP="00DA1446">
            <w:pPr>
              <w:pStyle w:val="Sangradetextonormal"/>
              <w:widowControl w:val="0"/>
              <w:spacing w:before="40" w:after="20"/>
              <w:ind w:left="0"/>
              <w:jc w:val="center"/>
              <w:rPr>
                <w:rFonts w:ascii="Calibri" w:hAnsi="Calibri" w:cs="Arial"/>
                <w:color w:val="AD2144"/>
                <w:sz w:val="18"/>
                <w:szCs w:val="18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A3A3A3"/>
              <w:right w:val="single" w:sz="4" w:space="0" w:color="999999"/>
            </w:tcBorders>
            <w:vAlign w:val="center"/>
          </w:tcPr>
          <w:p w14:paraId="01C84B7C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586" w:type="dxa"/>
            <w:tcBorders>
              <w:top w:val="single" w:sz="4" w:space="0" w:color="999999"/>
              <w:left w:val="single" w:sz="4" w:space="0" w:color="999999"/>
              <w:bottom w:val="single" w:sz="6" w:space="0" w:color="A3A3A3"/>
              <w:right w:val="nil"/>
            </w:tcBorders>
            <w:vAlign w:val="center"/>
          </w:tcPr>
          <w:p w14:paraId="7C04911C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D32639" w:rsidRPr="00483DE9" w14:paraId="4BCFDF7C" w14:textId="77777777" w:rsidTr="00DA1446">
        <w:trPr>
          <w:trHeight w:val="20"/>
        </w:trPr>
        <w:tc>
          <w:tcPr>
            <w:tcW w:w="2346" w:type="dxa"/>
            <w:gridSpan w:val="2"/>
            <w:vMerge/>
            <w:tcBorders>
              <w:right w:val="nil"/>
            </w:tcBorders>
          </w:tcPr>
          <w:p w14:paraId="6B9FEC2A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999999"/>
              <w:left w:val="nil"/>
              <w:bottom w:val="single" w:sz="6" w:space="0" w:color="A3A3A3"/>
              <w:right w:val="nil"/>
            </w:tcBorders>
            <w:vAlign w:val="center"/>
          </w:tcPr>
          <w:p w14:paraId="71340356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FCRE/</w:t>
            </w:r>
          </w:p>
          <w:p w14:paraId="7370F2A6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FESE</w:t>
            </w:r>
          </w:p>
        </w:tc>
        <w:tc>
          <w:tcPr>
            <w:tcW w:w="406" w:type="dxa"/>
            <w:tcBorders>
              <w:top w:val="single" w:sz="4" w:space="0" w:color="999999"/>
              <w:left w:val="nil"/>
              <w:bottom w:val="single" w:sz="6" w:space="0" w:color="A3A3A3"/>
              <w:right w:val="single" w:sz="4" w:space="0" w:color="999999"/>
            </w:tcBorders>
            <w:vAlign w:val="center"/>
          </w:tcPr>
          <w:p w14:paraId="4F19C69C" w14:textId="77777777" w:rsidR="00D32639" w:rsidRPr="00526C8D" w:rsidRDefault="00D32639" w:rsidP="00DA1446">
            <w:pPr>
              <w:pStyle w:val="Sangradetextonormal"/>
              <w:widowControl w:val="0"/>
              <w:spacing w:before="40" w:after="20"/>
              <w:ind w:left="0"/>
              <w:jc w:val="center"/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n-U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A3A3A3"/>
              <w:right w:val="single" w:sz="4" w:space="0" w:color="999999"/>
            </w:tcBorders>
            <w:vAlign w:val="center"/>
          </w:tcPr>
          <w:p w14:paraId="2AE535B3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586" w:type="dxa"/>
            <w:tcBorders>
              <w:top w:val="single" w:sz="4" w:space="0" w:color="999999"/>
              <w:left w:val="single" w:sz="4" w:space="0" w:color="999999"/>
              <w:bottom w:val="single" w:sz="6" w:space="0" w:color="A3A3A3"/>
              <w:right w:val="nil"/>
            </w:tcBorders>
            <w:vAlign w:val="center"/>
          </w:tcPr>
          <w:p w14:paraId="3649E480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D32639" w:rsidRPr="00483DE9" w14:paraId="10883916" w14:textId="77777777" w:rsidTr="00DA1446">
        <w:trPr>
          <w:trHeight w:val="20"/>
        </w:trPr>
        <w:tc>
          <w:tcPr>
            <w:tcW w:w="2346" w:type="dxa"/>
            <w:gridSpan w:val="2"/>
            <w:vMerge/>
            <w:tcBorders>
              <w:right w:val="nil"/>
            </w:tcBorders>
          </w:tcPr>
          <w:p w14:paraId="00BD81DA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999999"/>
              <w:left w:val="nil"/>
              <w:bottom w:val="single" w:sz="6" w:space="0" w:color="A3A3A3"/>
              <w:right w:val="nil"/>
            </w:tcBorders>
            <w:vAlign w:val="center"/>
          </w:tcPr>
          <w:p w14:paraId="012B2798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FILPE</w:t>
            </w:r>
          </w:p>
        </w:tc>
        <w:tc>
          <w:tcPr>
            <w:tcW w:w="406" w:type="dxa"/>
            <w:tcBorders>
              <w:top w:val="single" w:sz="4" w:space="0" w:color="999999"/>
              <w:left w:val="nil"/>
              <w:bottom w:val="single" w:sz="6" w:space="0" w:color="A3A3A3"/>
              <w:right w:val="single" w:sz="4" w:space="0" w:color="999999"/>
            </w:tcBorders>
            <w:vAlign w:val="center"/>
          </w:tcPr>
          <w:p w14:paraId="6F9AA9D0" w14:textId="77777777" w:rsidR="00D32639" w:rsidRPr="00526C8D" w:rsidRDefault="00D32639" w:rsidP="00DA1446">
            <w:pPr>
              <w:pStyle w:val="Sangradetextonormal"/>
              <w:widowControl w:val="0"/>
              <w:spacing w:before="40" w:after="20"/>
              <w:ind w:left="0"/>
              <w:jc w:val="center"/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n-U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A3A3A3"/>
              <w:right w:val="single" w:sz="4" w:space="0" w:color="999999"/>
            </w:tcBorders>
            <w:vAlign w:val="center"/>
          </w:tcPr>
          <w:p w14:paraId="1B7193BA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586" w:type="dxa"/>
            <w:tcBorders>
              <w:top w:val="single" w:sz="4" w:space="0" w:color="999999"/>
              <w:left w:val="single" w:sz="4" w:space="0" w:color="999999"/>
              <w:bottom w:val="single" w:sz="6" w:space="0" w:color="A3A3A3"/>
              <w:right w:val="nil"/>
            </w:tcBorders>
            <w:vAlign w:val="center"/>
          </w:tcPr>
          <w:p w14:paraId="6F3CF4CC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D32639" w:rsidRPr="00483DE9" w14:paraId="36D11BC6" w14:textId="77777777" w:rsidTr="00DA1446">
        <w:trPr>
          <w:trHeight w:val="20"/>
        </w:trPr>
        <w:tc>
          <w:tcPr>
            <w:tcW w:w="2346" w:type="dxa"/>
            <w:gridSpan w:val="2"/>
            <w:vMerge/>
            <w:tcBorders>
              <w:bottom w:val="single" w:sz="12" w:space="0" w:color="auto"/>
              <w:right w:val="nil"/>
            </w:tcBorders>
          </w:tcPr>
          <w:p w14:paraId="5502C7F3" w14:textId="77777777" w:rsidR="00D32639" w:rsidRPr="00526C8D" w:rsidRDefault="00D32639" w:rsidP="00DA1446">
            <w:pPr>
              <w:pStyle w:val="Sangradetextonormal"/>
              <w:widowControl w:val="0"/>
              <w:spacing w:before="60"/>
              <w:ind w:left="0"/>
              <w:jc w:val="left"/>
              <w:rPr>
                <w:rFonts w:ascii="Calibri" w:hAnsi="Calibri" w:cs="Arial"/>
                <w:spacing w:val="-4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3A3A3"/>
              <w:left w:val="nil"/>
              <w:bottom w:val="single" w:sz="12" w:space="0" w:color="auto"/>
              <w:right w:val="nil"/>
            </w:tcBorders>
            <w:vAlign w:val="center"/>
          </w:tcPr>
          <w:p w14:paraId="66BD8FA4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b/>
                <w:color w:val="AD2144"/>
                <w:sz w:val="16"/>
                <w:szCs w:val="16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16"/>
                <w:szCs w:val="16"/>
                <w:lang w:val="en-US"/>
              </w:rPr>
              <w:t>Otros FIA</w:t>
            </w:r>
          </w:p>
        </w:tc>
        <w:tc>
          <w:tcPr>
            <w:tcW w:w="406" w:type="dxa"/>
            <w:tcBorders>
              <w:top w:val="single" w:sz="6" w:space="0" w:color="A3A3A3"/>
              <w:left w:val="nil"/>
              <w:bottom w:val="single" w:sz="12" w:space="0" w:color="auto"/>
              <w:right w:val="single" w:sz="4" w:space="0" w:color="999999"/>
            </w:tcBorders>
            <w:vAlign w:val="center"/>
          </w:tcPr>
          <w:p w14:paraId="113C62AB" w14:textId="77777777" w:rsidR="00D32639" w:rsidRPr="00526C8D" w:rsidRDefault="00D32639" w:rsidP="00DA1446">
            <w:pPr>
              <w:pStyle w:val="Sangradetextonormal"/>
              <w:widowControl w:val="0"/>
              <w:spacing w:before="40" w:after="20"/>
              <w:ind w:left="0"/>
              <w:jc w:val="center"/>
              <w:rPr>
                <w:rFonts w:ascii="Calibri" w:hAnsi="Calibri" w:cs="Arial"/>
                <w:color w:val="AD2144"/>
                <w:sz w:val="18"/>
                <w:szCs w:val="18"/>
                <w:lang w:val="es-ES"/>
              </w:rPr>
            </w:pP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instrText xml:space="preserve"> FORMCHECKBOX </w:instrText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</w:r>
            <w:r w:rsidR="00272433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separate"/>
            </w:r>
            <w:r w:rsidRPr="00526C8D">
              <w:rPr>
                <w:rFonts w:ascii="Calibri" w:hAnsi="Calibri" w:cs="Arial"/>
                <w:b/>
                <w:color w:val="AD2144"/>
                <w:sz w:val="20"/>
                <w:lang w:val="es-E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6" w:space="0" w:color="A3A3A3"/>
              <w:left w:val="single" w:sz="4" w:space="0" w:color="999999"/>
              <w:bottom w:val="single" w:sz="12" w:space="0" w:color="auto"/>
              <w:right w:val="single" w:sz="4" w:space="0" w:color="999999"/>
            </w:tcBorders>
            <w:vAlign w:val="center"/>
          </w:tcPr>
          <w:p w14:paraId="54A1F6AA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586" w:type="dxa"/>
            <w:tcBorders>
              <w:top w:val="single" w:sz="6" w:space="0" w:color="A3A3A3"/>
              <w:left w:val="single" w:sz="4" w:space="0" w:color="999999"/>
              <w:bottom w:val="single" w:sz="12" w:space="0" w:color="auto"/>
              <w:right w:val="nil"/>
            </w:tcBorders>
            <w:vAlign w:val="center"/>
          </w:tcPr>
          <w:p w14:paraId="6480A89B" w14:textId="77777777" w:rsidR="00D32639" w:rsidRPr="00526C8D" w:rsidRDefault="00D32639" w:rsidP="00DA1446">
            <w:pPr>
              <w:pStyle w:val="Sangradetextonormal"/>
              <w:widowControl w:val="0"/>
              <w:ind w:left="0"/>
              <w:jc w:val="left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14:paraId="0F235020" w14:textId="77777777" w:rsidR="00A65C0D" w:rsidRDefault="00A65C0D" w:rsidP="00F637DB">
      <w:pPr>
        <w:keepNext/>
        <w:keepLines/>
        <w:tabs>
          <w:tab w:val="right" w:leader="dot" w:pos="8647"/>
        </w:tabs>
        <w:spacing w:before="240"/>
        <w:ind w:left="4536" w:right="112"/>
        <w:jc w:val="right"/>
        <w:rPr>
          <w:rFonts w:ascii="Arial" w:hAnsi="Arial" w:cs="Arial"/>
        </w:rPr>
      </w:pPr>
    </w:p>
    <w:p w14:paraId="58C5A341" w14:textId="77777777" w:rsidR="00A63261" w:rsidRDefault="00A63261" w:rsidP="00F637DB">
      <w:pPr>
        <w:keepNext/>
        <w:keepLines/>
        <w:tabs>
          <w:tab w:val="right" w:leader="dot" w:pos="8647"/>
        </w:tabs>
        <w:spacing w:before="240"/>
        <w:ind w:left="4536" w:right="112"/>
        <w:jc w:val="right"/>
        <w:rPr>
          <w:rFonts w:ascii="Arial" w:hAnsi="Arial" w:cs="Arial"/>
        </w:rPr>
      </w:pPr>
    </w:p>
    <w:p w14:paraId="3114E754" w14:textId="77777777" w:rsidR="00A63261" w:rsidRDefault="00A63261" w:rsidP="00F637DB">
      <w:pPr>
        <w:keepNext/>
        <w:keepLines/>
        <w:tabs>
          <w:tab w:val="right" w:leader="dot" w:pos="8647"/>
        </w:tabs>
        <w:spacing w:before="240"/>
        <w:ind w:left="4536" w:right="112"/>
        <w:jc w:val="right"/>
        <w:rPr>
          <w:rFonts w:ascii="Arial" w:hAnsi="Arial" w:cs="Arial"/>
        </w:rPr>
      </w:pPr>
    </w:p>
    <w:p w14:paraId="09FB5EE1" w14:textId="77777777" w:rsidR="00A32257" w:rsidRDefault="00A63261" w:rsidP="00F637DB">
      <w:pPr>
        <w:keepNext/>
        <w:keepLines/>
        <w:tabs>
          <w:tab w:val="right" w:leader="dot" w:pos="8647"/>
        </w:tabs>
        <w:spacing w:before="240"/>
        <w:ind w:left="4536" w:right="112"/>
        <w:jc w:val="right"/>
        <w:rPr>
          <w:rFonts w:ascii="Arial" w:hAnsi="Arial" w:cs="Arial"/>
        </w:rPr>
      </w:pPr>
      <w:r>
        <w:rPr>
          <w:rFonts w:ascii="Arial" w:hAnsi="Arial" w:cs="Arial"/>
        </w:rPr>
        <w:t>Fdo</w:t>
      </w:r>
      <w:r w:rsidR="00A322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32257">
        <w:rPr>
          <w:rFonts w:ascii="Arial" w:hAnsi="Arial" w:cs="Arial"/>
        </w:rPr>
        <w:t>:</w:t>
      </w:r>
      <w:r w:rsidR="00A32257">
        <w:rPr>
          <w:rFonts w:ascii="Arial" w:hAnsi="Arial" w:cs="Arial"/>
        </w:rPr>
        <w:tab/>
      </w:r>
    </w:p>
    <w:p w14:paraId="0B739DA8" w14:textId="77777777" w:rsidR="00A32257" w:rsidRDefault="00A32257" w:rsidP="00A65C0D">
      <w:pPr>
        <w:keepNext/>
        <w:keepLines/>
        <w:tabs>
          <w:tab w:val="right" w:leader="dot" w:pos="8647"/>
        </w:tabs>
        <w:spacing w:before="120"/>
        <w:ind w:left="4536" w:right="113"/>
        <w:jc w:val="right"/>
        <w:rPr>
          <w:rFonts w:ascii="Arial" w:hAnsi="Arial" w:cs="Arial"/>
        </w:rPr>
      </w:pPr>
    </w:p>
    <w:p w14:paraId="6D73E72F" w14:textId="77777777" w:rsidR="00A32257" w:rsidRDefault="00A32257" w:rsidP="00A32257">
      <w:pPr>
        <w:keepNext/>
        <w:keepLines/>
        <w:jc w:val="right"/>
        <w:rPr>
          <w:rFonts w:ascii="Arial" w:hAnsi="Arial" w:cs="Arial"/>
        </w:rPr>
      </w:pPr>
    </w:p>
    <w:p w14:paraId="1278D5E9" w14:textId="77777777" w:rsidR="00ED0D35" w:rsidRDefault="00ED0D35" w:rsidP="00A32257">
      <w:pPr>
        <w:keepNext/>
        <w:keepLines/>
        <w:jc w:val="right"/>
        <w:rPr>
          <w:rFonts w:ascii="Arial" w:hAnsi="Arial" w:cs="Arial"/>
        </w:rPr>
      </w:pPr>
    </w:p>
    <w:p w14:paraId="40B30B69" w14:textId="77777777" w:rsidR="00A32257" w:rsidRDefault="00A32257" w:rsidP="00A32257">
      <w:pPr>
        <w:keepNext/>
        <w:keepLines/>
        <w:jc w:val="right"/>
        <w:rPr>
          <w:rFonts w:ascii="Arial" w:hAnsi="Arial" w:cs="Arial"/>
        </w:rPr>
      </w:pPr>
    </w:p>
    <w:p w14:paraId="2FC984BA" w14:textId="77777777" w:rsidR="00A32257" w:rsidRDefault="00A32257" w:rsidP="00A32257">
      <w:pPr>
        <w:keepNext/>
        <w:keepLines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fldChar w:fldCharType="begin">
          <w:ffData>
            <w:name w:val="lugarfirma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fldChar w:fldCharType="begin">
          <w:ffData>
            <w:name w:val="dia"/>
            <w:enabled/>
            <w:calcOnExit w:val="0"/>
            <w:textInput>
              <w:type w:val="number"/>
              <w:default w:val=".."/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mesfirma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20</w:t>
      </w:r>
      <w:r w:rsidR="00592946">
        <w:rPr>
          <w:rFonts w:ascii="Arial" w:hAnsi="Arial" w:cs="Arial"/>
        </w:rPr>
        <w:t>..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type w:val="number"/>
              <w:default w:val=".."/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</w:t>
      </w:r>
      <w:r>
        <w:rPr>
          <w:rFonts w:ascii="Arial" w:hAnsi="Arial" w:cs="Arial"/>
        </w:rPr>
        <w:fldChar w:fldCharType="end"/>
      </w:r>
    </w:p>
    <w:p w14:paraId="60F59548" w14:textId="77777777" w:rsidR="00685B64" w:rsidRDefault="00685B64" w:rsidP="00A32257">
      <w:pPr>
        <w:keepNext/>
        <w:keepLines/>
        <w:jc w:val="right"/>
        <w:rPr>
          <w:rFonts w:ascii="Arial" w:hAnsi="Arial" w:cs="Arial"/>
        </w:rPr>
      </w:pPr>
    </w:p>
    <w:p w14:paraId="486CD076" w14:textId="77777777" w:rsidR="00685B64" w:rsidRDefault="00685B64" w:rsidP="00A32257">
      <w:pPr>
        <w:keepNext/>
        <w:keepLines/>
        <w:jc w:val="right"/>
        <w:rPr>
          <w:rFonts w:ascii="Arial" w:hAnsi="Arial" w:cs="Arial"/>
        </w:rPr>
      </w:pPr>
    </w:p>
    <w:p w14:paraId="11860886" w14:textId="77777777" w:rsidR="00685B64" w:rsidRDefault="00685B64" w:rsidP="00A32257">
      <w:pPr>
        <w:keepNext/>
        <w:keepLines/>
        <w:jc w:val="right"/>
        <w:rPr>
          <w:rFonts w:ascii="Arial" w:hAnsi="Arial" w:cs="Arial"/>
        </w:rPr>
      </w:pPr>
    </w:p>
    <w:p w14:paraId="5E01C55C" w14:textId="77777777" w:rsidR="00685B64" w:rsidRDefault="00685B64" w:rsidP="00A32257">
      <w:pPr>
        <w:keepNext/>
        <w:keepLines/>
        <w:jc w:val="right"/>
        <w:rPr>
          <w:rFonts w:ascii="Arial" w:hAnsi="Arial" w:cs="Arial"/>
        </w:rPr>
      </w:pPr>
    </w:p>
    <w:p w14:paraId="04FD3B9C" w14:textId="77777777" w:rsidR="00685B64" w:rsidRDefault="00685B64" w:rsidP="00A32257">
      <w:pPr>
        <w:keepNext/>
        <w:keepLines/>
        <w:jc w:val="right"/>
        <w:rPr>
          <w:rFonts w:ascii="Arial" w:hAnsi="Arial" w:cs="Arial"/>
        </w:rPr>
      </w:pPr>
    </w:p>
    <w:p w14:paraId="01E47358" w14:textId="77777777" w:rsidR="00685B64" w:rsidRDefault="00685B64" w:rsidP="00A32257">
      <w:pPr>
        <w:keepNext/>
        <w:keepLines/>
        <w:jc w:val="right"/>
        <w:rPr>
          <w:rFonts w:ascii="Arial" w:hAnsi="Arial" w:cs="Arial"/>
        </w:rPr>
      </w:pPr>
    </w:p>
    <w:p w14:paraId="342995C4" w14:textId="77777777" w:rsidR="00513EE1" w:rsidRPr="00513EE1" w:rsidRDefault="00513EE1" w:rsidP="00513EE1">
      <w:pPr>
        <w:jc w:val="both"/>
        <w:rPr>
          <w:rFonts w:ascii="Arial" w:hAnsi="Arial" w:cs="Arial"/>
          <w:sz w:val="22"/>
          <w:szCs w:val="22"/>
        </w:rPr>
      </w:pPr>
      <w:bookmarkStart w:id="0" w:name="OLE_LINK2"/>
      <w:r w:rsidRPr="00513EE1">
        <w:rPr>
          <w:rFonts w:ascii="Arial" w:hAnsi="Arial"/>
          <w:sz w:val="22"/>
          <w:szCs w:val="22"/>
          <w:u w:val="single"/>
        </w:rPr>
        <w:t>Para la tramitación del expediente pueden contactar con</w:t>
      </w:r>
      <w:r w:rsidRPr="00513EE1">
        <w:rPr>
          <w:rFonts w:ascii="Arial" w:hAnsi="Arial"/>
          <w:sz w:val="22"/>
          <w:szCs w:val="22"/>
        </w:rPr>
        <w:t xml:space="preserve"> D./Dª</w:t>
      </w:r>
      <w:r w:rsidRPr="00513EE1">
        <w:rPr>
          <w:rFonts w:ascii="Arial" w:hAnsi="Arial" w:cs="Arial"/>
          <w:sz w:val="22"/>
          <w:szCs w:val="22"/>
        </w:rPr>
        <w:t xml:space="preserve"> ………………………….., en el nº de teléfono ……………. o bien en la dirección de correo electrónico ………………...</w:t>
      </w:r>
      <w:bookmarkEnd w:id="0"/>
    </w:p>
    <w:p w14:paraId="3A634CC8" w14:textId="77777777" w:rsidR="00685B64" w:rsidRDefault="00685B64" w:rsidP="00A32257">
      <w:pPr>
        <w:keepNext/>
        <w:keepLines/>
        <w:jc w:val="right"/>
        <w:rPr>
          <w:rFonts w:ascii="Arial" w:hAnsi="Arial" w:cs="Arial"/>
        </w:rPr>
      </w:pPr>
    </w:p>
    <w:p w14:paraId="0E857791" w14:textId="77777777" w:rsidR="00044F6E" w:rsidRPr="00AB3F93" w:rsidRDefault="008B2D50" w:rsidP="00DC2EE0">
      <w:pPr>
        <w:pStyle w:val="Sangradetextonormal"/>
        <w:ind w:left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 </w:t>
      </w:r>
    </w:p>
    <w:p w14:paraId="3148A029" w14:textId="77777777" w:rsidR="00044F6E" w:rsidRPr="00AB3F93" w:rsidRDefault="00044F6E" w:rsidP="00AB3F93">
      <w:pPr>
        <w:pStyle w:val="Sangradetextonormal"/>
        <w:ind w:left="0"/>
        <w:rPr>
          <w:rFonts w:ascii="Arial" w:hAnsi="Arial" w:cs="Arial"/>
          <w:b/>
          <w:i/>
          <w:iCs/>
          <w:color w:val="000000"/>
          <w:sz w:val="20"/>
        </w:rPr>
      </w:pPr>
    </w:p>
    <w:sectPr w:rsidR="00044F6E" w:rsidRPr="00AB3F93" w:rsidSect="00B52DD8">
      <w:headerReference w:type="default" r:id="rId21"/>
      <w:pgSz w:w="11906" w:h="16838"/>
      <w:pgMar w:top="964" w:right="1134" w:bottom="794" w:left="226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D556" w14:textId="77777777" w:rsidR="00701746" w:rsidRDefault="00701746">
      <w:r>
        <w:separator/>
      </w:r>
    </w:p>
  </w:endnote>
  <w:endnote w:type="continuationSeparator" w:id="0">
    <w:p w14:paraId="744007D4" w14:textId="77777777" w:rsidR="00701746" w:rsidRDefault="0070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1E5C" w14:textId="77777777" w:rsidR="00701746" w:rsidRDefault="00701746">
      <w:r>
        <w:separator/>
      </w:r>
    </w:p>
  </w:footnote>
  <w:footnote w:type="continuationSeparator" w:id="0">
    <w:p w14:paraId="441E6908" w14:textId="77777777" w:rsidR="00701746" w:rsidRDefault="00701746">
      <w:r>
        <w:continuationSeparator/>
      </w:r>
    </w:p>
  </w:footnote>
  <w:footnote w:id="1">
    <w:p w14:paraId="543CF89A" w14:textId="77777777" w:rsidR="00ED0A04" w:rsidRPr="001C543D" w:rsidRDefault="00ED0A04" w:rsidP="008051F0">
      <w:pPr>
        <w:pStyle w:val="Textonotapie"/>
        <w:spacing w:before="120"/>
        <w:jc w:val="both"/>
        <w:rPr>
          <w:rFonts w:ascii="Arial" w:hAnsi="Arial" w:cs="Arial"/>
          <w:sz w:val="16"/>
          <w:szCs w:val="16"/>
          <w:lang w:val="es-ES"/>
        </w:rPr>
      </w:pPr>
      <w:r w:rsidRPr="00A65C0D">
        <w:rPr>
          <w:rStyle w:val="Refdenotaalpie"/>
          <w:rFonts w:ascii="Arial" w:hAnsi="Arial" w:cs="Arial"/>
          <w:b/>
          <w:color w:val="AD2144"/>
          <w:sz w:val="16"/>
          <w:szCs w:val="16"/>
        </w:rPr>
        <w:footnoteRef/>
      </w:r>
      <w:r w:rsidRPr="001C543D">
        <w:rPr>
          <w:rStyle w:val="Refdenotaalpie"/>
          <w:rFonts w:ascii="Arial" w:hAnsi="Arial" w:cs="Arial"/>
          <w:sz w:val="16"/>
          <w:szCs w:val="16"/>
          <w:lang w:val="es-ES"/>
        </w:rPr>
        <w:t xml:space="preserve"> </w:t>
      </w:r>
      <w:r w:rsidRPr="001C543D">
        <w:rPr>
          <w:rFonts w:ascii="Arial" w:hAnsi="Arial" w:cs="Arial"/>
          <w:sz w:val="16"/>
          <w:szCs w:val="16"/>
          <w:lang w:val="es-ES"/>
        </w:rPr>
        <w:t xml:space="preserve">Denominación social de la </w:t>
      </w:r>
      <w:r w:rsidR="00D32639">
        <w:rPr>
          <w:rFonts w:ascii="Arial" w:hAnsi="Arial" w:cs="Arial"/>
          <w:sz w:val="16"/>
          <w:szCs w:val="16"/>
          <w:lang w:val="es-ES"/>
        </w:rPr>
        <w:t>SGEIC</w:t>
      </w:r>
      <w:r w:rsidR="005F1031">
        <w:rPr>
          <w:rFonts w:ascii="Arial" w:hAnsi="Arial" w:cs="Arial"/>
          <w:sz w:val="16"/>
          <w:szCs w:val="16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3BBE" w14:textId="77777777" w:rsidR="00927194" w:rsidRDefault="00927194">
    <w:pPr>
      <w:pStyle w:val="Encabezado"/>
      <w:jc w:val="right"/>
      <w:rPr>
        <w:rFonts w:ascii="Bookman Old Style" w:hAnsi="Bookman Old Style"/>
        <w:i/>
        <w:sz w:val="16"/>
      </w:rPr>
    </w:pPr>
  </w:p>
  <w:p w14:paraId="7C19D7F7" w14:textId="77777777" w:rsidR="00927194" w:rsidRDefault="00927194">
    <w:pPr>
      <w:pStyle w:val="Encabezado"/>
      <w:jc w:val="right"/>
      <w:rPr>
        <w:rFonts w:ascii="Bookman Old Style" w:hAnsi="Bookman Old Style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C696A"/>
    <w:multiLevelType w:val="hybridMultilevel"/>
    <w:tmpl w:val="A96ADE38"/>
    <w:lvl w:ilvl="0" w:tplc="07768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13738"/>
    <w:multiLevelType w:val="hybridMultilevel"/>
    <w:tmpl w:val="885230A0"/>
    <w:lvl w:ilvl="0" w:tplc="833AD518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69871ADB"/>
    <w:multiLevelType w:val="hybridMultilevel"/>
    <w:tmpl w:val="814E2172"/>
    <w:lvl w:ilvl="0" w:tplc="ADDC40F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ABF7033"/>
    <w:multiLevelType w:val="hybridMultilevel"/>
    <w:tmpl w:val="608AE660"/>
    <w:lvl w:ilvl="0" w:tplc="07768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50C26"/>
    <w:multiLevelType w:val="hybridMultilevel"/>
    <w:tmpl w:val="6FDCB88A"/>
    <w:lvl w:ilvl="0" w:tplc="1B725E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651BF"/>
    <w:multiLevelType w:val="hybridMultilevel"/>
    <w:tmpl w:val="DA603A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019827">
    <w:abstractNumId w:val="4"/>
  </w:num>
  <w:num w:numId="2" w16cid:durableId="1894845193">
    <w:abstractNumId w:val="5"/>
  </w:num>
  <w:num w:numId="3" w16cid:durableId="2007202335">
    <w:abstractNumId w:val="3"/>
  </w:num>
  <w:num w:numId="4" w16cid:durableId="582303451">
    <w:abstractNumId w:val="1"/>
  </w:num>
  <w:num w:numId="5" w16cid:durableId="490944408">
    <w:abstractNumId w:val="2"/>
  </w:num>
  <w:num w:numId="6" w16cid:durableId="85311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A33"/>
    <w:rsid w:val="00014C50"/>
    <w:rsid w:val="00030B07"/>
    <w:rsid w:val="00040D17"/>
    <w:rsid w:val="00042C73"/>
    <w:rsid w:val="00044F6E"/>
    <w:rsid w:val="000510DD"/>
    <w:rsid w:val="00054ABD"/>
    <w:rsid w:val="0007214F"/>
    <w:rsid w:val="00074D62"/>
    <w:rsid w:val="00077ECB"/>
    <w:rsid w:val="0008117A"/>
    <w:rsid w:val="00091113"/>
    <w:rsid w:val="000A44CF"/>
    <w:rsid w:val="000B12B8"/>
    <w:rsid w:val="000E3CF0"/>
    <w:rsid w:val="000E5E1E"/>
    <w:rsid w:val="000F1C89"/>
    <w:rsid w:val="00114E97"/>
    <w:rsid w:val="00132F98"/>
    <w:rsid w:val="00136BC0"/>
    <w:rsid w:val="00151916"/>
    <w:rsid w:val="00155D1B"/>
    <w:rsid w:val="00164BBD"/>
    <w:rsid w:val="0017172E"/>
    <w:rsid w:val="00174A83"/>
    <w:rsid w:val="00183B34"/>
    <w:rsid w:val="00185685"/>
    <w:rsid w:val="001A3ED6"/>
    <w:rsid w:val="001A5678"/>
    <w:rsid w:val="001B3F15"/>
    <w:rsid w:val="001B7D48"/>
    <w:rsid w:val="001C33F3"/>
    <w:rsid w:val="001C543D"/>
    <w:rsid w:val="001D13EA"/>
    <w:rsid w:val="00211532"/>
    <w:rsid w:val="00223C80"/>
    <w:rsid w:val="00227EF1"/>
    <w:rsid w:val="00237B91"/>
    <w:rsid w:val="00246804"/>
    <w:rsid w:val="002472E9"/>
    <w:rsid w:val="00251471"/>
    <w:rsid w:val="00254185"/>
    <w:rsid w:val="002641CE"/>
    <w:rsid w:val="00272297"/>
    <w:rsid w:val="00272433"/>
    <w:rsid w:val="00276BBF"/>
    <w:rsid w:val="0028249F"/>
    <w:rsid w:val="00292148"/>
    <w:rsid w:val="002A7FEC"/>
    <w:rsid w:val="002B162D"/>
    <w:rsid w:val="002B2E4A"/>
    <w:rsid w:val="002C29A8"/>
    <w:rsid w:val="002C5834"/>
    <w:rsid w:val="002D1270"/>
    <w:rsid w:val="002D208D"/>
    <w:rsid w:val="002D43DC"/>
    <w:rsid w:val="002D65C7"/>
    <w:rsid w:val="002D73A6"/>
    <w:rsid w:val="002D7499"/>
    <w:rsid w:val="002D75CE"/>
    <w:rsid w:val="002E603F"/>
    <w:rsid w:val="002F0F9A"/>
    <w:rsid w:val="002F4346"/>
    <w:rsid w:val="00301E16"/>
    <w:rsid w:val="003024F8"/>
    <w:rsid w:val="00303A35"/>
    <w:rsid w:val="0031355C"/>
    <w:rsid w:val="0032421E"/>
    <w:rsid w:val="00340238"/>
    <w:rsid w:val="00345CF0"/>
    <w:rsid w:val="003577F6"/>
    <w:rsid w:val="00376900"/>
    <w:rsid w:val="00382832"/>
    <w:rsid w:val="003A1ADD"/>
    <w:rsid w:val="003C293F"/>
    <w:rsid w:val="003C3903"/>
    <w:rsid w:val="003C4E27"/>
    <w:rsid w:val="003C622E"/>
    <w:rsid w:val="003C7B9B"/>
    <w:rsid w:val="003D3A2F"/>
    <w:rsid w:val="003D58F7"/>
    <w:rsid w:val="003E014F"/>
    <w:rsid w:val="003E1BC9"/>
    <w:rsid w:val="003E5090"/>
    <w:rsid w:val="003E50CA"/>
    <w:rsid w:val="003F0025"/>
    <w:rsid w:val="003F081A"/>
    <w:rsid w:val="00402560"/>
    <w:rsid w:val="00406713"/>
    <w:rsid w:val="004103E0"/>
    <w:rsid w:val="00426CD1"/>
    <w:rsid w:val="004311B9"/>
    <w:rsid w:val="004326E2"/>
    <w:rsid w:val="00436607"/>
    <w:rsid w:val="00452CFB"/>
    <w:rsid w:val="00467E95"/>
    <w:rsid w:val="0047030C"/>
    <w:rsid w:val="00471595"/>
    <w:rsid w:val="00486CF6"/>
    <w:rsid w:val="00490DAA"/>
    <w:rsid w:val="004C4BA5"/>
    <w:rsid w:val="004F08FB"/>
    <w:rsid w:val="00513EE1"/>
    <w:rsid w:val="005164BB"/>
    <w:rsid w:val="0056521A"/>
    <w:rsid w:val="00573B69"/>
    <w:rsid w:val="005839CF"/>
    <w:rsid w:val="00592193"/>
    <w:rsid w:val="00592946"/>
    <w:rsid w:val="00596003"/>
    <w:rsid w:val="005C63BD"/>
    <w:rsid w:val="005E65BC"/>
    <w:rsid w:val="005F1031"/>
    <w:rsid w:val="006069E4"/>
    <w:rsid w:val="006250F7"/>
    <w:rsid w:val="006317B7"/>
    <w:rsid w:val="0063275F"/>
    <w:rsid w:val="00637F0B"/>
    <w:rsid w:val="00666261"/>
    <w:rsid w:val="00671F72"/>
    <w:rsid w:val="00684E07"/>
    <w:rsid w:val="00685B64"/>
    <w:rsid w:val="006B2EF0"/>
    <w:rsid w:val="006F6871"/>
    <w:rsid w:val="00701746"/>
    <w:rsid w:val="007022AA"/>
    <w:rsid w:val="0071247C"/>
    <w:rsid w:val="007151EC"/>
    <w:rsid w:val="00775E65"/>
    <w:rsid w:val="00783707"/>
    <w:rsid w:val="007838E0"/>
    <w:rsid w:val="00795796"/>
    <w:rsid w:val="007D5875"/>
    <w:rsid w:val="007D5B2C"/>
    <w:rsid w:val="007F3C3C"/>
    <w:rsid w:val="007F7992"/>
    <w:rsid w:val="008051F0"/>
    <w:rsid w:val="00807985"/>
    <w:rsid w:val="0081383B"/>
    <w:rsid w:val="008326AD"/>
    <w:rsid w:val="00842F26"/>
    <w:rsid w:val="00846C34"/>
    <w:rsid w:val="00846DA7"/>
    <w:rsid w:val="008635C0"/>
    <w:rsid w:val="00874BF3"/>
    <w:rsid w:val="00876D6B"/>
    <w:rsid w:val="0088321C"/>
    <w:rsid w:val="0088467D"/>
    <w:rsid w:val="00885433"/>
    <w:rsid w:val="00895469"/>
    <w:rsid w:val="008A5BCD"/>
    <w:rsid w:val="008B2D50"/>
    <w:rsid w:val="008B443E"/>
    <w:rsid w:val="008B75F7"/>
    <w:rsid w:val="008C78EA"/>
    <w:rsid w:val="008D0A13"/>
    <w:rsid w:val="008D13E5"/>
    <w:rsid w:val="008E126D"/>
    <w:rsid w:val="008E5668"/>
    <w:rsid w:val="00905D9A"/>
    <w:rsid w:val="00914F1F"/>
    <w:rsid w:val="00927194"/>
    <w:rsid w:val="00963A72"/>
    <w:rsid w:val="00964771"/>
    <w:rsid w:val="00965026"/>
    <w:rsid w:val="00970A33"/>
    <w:rsid w:val="009856C8"/>
    <w:rsid w:val="00986720"/>
    <w:rsid w:val="00993C1B"/>
    <w:rsid w:val="0099641B"/>
    <w:rsid w:val="009A0C0C"/>
    <w:rsid w:val="009A27CA"/>
    <w:rsid w:val="009F2403"/>
    <w:rsid w:val="009F3E70"/>
    <w:rsid w:val="00A0074E"/>
    <w:rsid w:val="00A02C12"/>
    <w:rsid w:val="00A074D2"/>
    <w:rsid w:val="00A11EA2"/>
    <w:rsid w:val="00A131FA"/>
    <w:rsid w:val="00A32257"/>
    <w:rsid w:val="00A47601"/>
    <w:rsid w:val="00A63261"/>
    <w:rsid w:val="00A65C0D"/>
    <w:rsid w:val="00A703D5"/>
    <w:rsid w:val="00A86B6A"/>
    <w:rsid w:val="00A93B18"/>
    <w:rsid w:val="00AB3F93"/>
    <w:rsid w:val="00AB3FA5"/>
    <w:rsid w:val="00AC675E"/>
    <w:rsid w:val="00AC73F1"/>
    <w:rsid w:val="00AE3231"/>
    <w:rsid w:val="00AE6370"/>
    <w:rsid w:val="00AF44C7"/>
    <w:rsid w:val="00AF75C4"/>
    <w:rsid w:val="00B107F5"/>
    <w:rsid w:val="00B14FCD"/>
    <w:rsid w:val="00B24A4B"/>
    <w:rsid w:val="00B3173F"/>
    <w:rsid w:val="00B46F8F"/>
    <w:rsid w:val="00B52DD8"/>
    <w:rsid w:val="00B559CC"/>
    <w:rsid w:val="00B77471"/>
    <w:rsid w:val="00B870D6"/>
    <w:rsid w:val="00B96300"/>
    <w:rsid w:val="00B96E0E"/>
    <w:rsid w:val="00B97720"/>
    <w:rsid w:val="00BA4CBC"/>
    <w:rsid w:val="00BB0BED"/>
    <w:rsid w:val="00BB6CD7"/>
    <w:rsid w:val="00BC5413"/>
    <w:rsid w:val="00BC55FD"/>
    <w:rsid w:val="00BF741E"/>
    <w:rsid w:val="00C11154"/>
    <w:rsid w:val="00C16435"/>
    <w:rsid w:val="00C507D2"/>
    <w:rsid w:val="00C5771D"/>
    <w:rsid w:val="00C61B90"/>
    <w:rsid w:val="00C65156"/>
    <w:rsid w:val="00C70684"/>
    <w:rsid w:val="00C7784B"/>
    <w:rsid w:val="00C86CCD"/>
    <w:rsid w:val="00C93925"/>
    <w:rsid w:val="00CA3264"/>
    <w:rsid w:val="00CA677A"/>
    <w:rsid w:val="00CF32E5"/>
    <w:rsid w:val="00D112C0"/>
    <w:rsid w:val="00D113DD"/>
    <w:rsid w:val="00D11B82"/>
    <w:rsid w:val="00D2655C"/>
    <w:rsid w:val="00D32639"/>
    <w:rsid w:val="00D472B7"/>
    <w:rsid w:val="00D533EC"/>
    <w:rsid w:val="00D54366"/>
    <w:rsid w:val="00D6082B"/>
    <w:rsid w:val="00D64F3C"/>
    <w:rsid w:val="00D6537C"/>
    <w:rsid w:val="00D6779D"/>
    <w:rsid w:val="00D92FCA"/>
    <w:rsid w:val="00D97B8B"/>
    <w:rsid w:val="00DA01E9"/>
    <w:rsid w:val="00DB6D8B"/>
    <w:rsid w:val="00DC2EE0"/>
    <w:rsid w:val="00DC6739"/>
    <w:rsid w:val="00DE1AB1"/>
    <w:rsid w:val="00DE2365"/>
    <w:rsid w:val="00DF1D86"/>
    <w:rsid w:val="00DF6C12"/>
    <w:rsid w:val="00DF79CB"/>
    <w:rsid w:val="00E0338B"/>
    <w:rsid w:val="00E11DEC"/>
    <w:rsid w:val="00E16EF6"/>
    <w:rsid w:val="00E263E6"/>
    <w:rsid w:val="00E30598"/>
    <w:rsid w:val="00E641F6"/>
    <w:rsid w:val="00E72982"/>
    <w:rsid w:val="00E73B0E"/>
    <w:rsid w:val="00E7531E"/>
    <w:rsid w:val="00E80407"/>
    <w:rsid w:val="00E9275B"/>
    <w:rsid w:val="00EB2F52"/>
    <w:rsid w:val="00EB41F1"/>
    <w:rsid w:val="00ED0A04"/>
    <w:rsid w:val="00ED0D35"/>
    <w:rsid w:val="00ED2B86"/>
    <w:rsid w:val="00ED4CEB"/>
    <w:rsid w:val="00ED527F"/>
    <w:rsid w:val="00EE0A77"/>
    <w:rsid w:val="00EE1C04"/>
    <w:rsid w:val="00EF2DE1"/>
    <w:rsid w:val="00EF2ED5"/>
    <w:rsid w:val="00EF6DDA"/>
    <w:rsid w:val="00F1406C"/>
    <w:rsid w:val="00F467F8"/>
    <w:rsid w:val="00F520F6"/>
    <w:rsid w:val="00F5585C"/>
    <w:rsid w:val="00F637DB"/>
    <w:rsid w:val="00F70C3F"/>
    <w:rsid w:val="00F83E38"/>
    <w:rsid w:val="00F85644"/>
    <w:rsid w:val="00FA500E"/>
    <w:rsid w:val="00FB04DC"/>
    <w:rsid w:val="00FB1064"/>
    <w:rsid w:val="00FB259D"/>
    <w:rsid w:val="00FB6A6F"/>
    <w:rsid w:val="00FE28AE"/>
    <w:rsid w:val="00FE40CA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735CBC2"/>
  <w15:docId w15:val="{58886D49-1AC7-4A5F-9D2B-3F1102E1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EF2E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Bookman Old Style" w:hAnsi="Bookman Old Style"/>
      <w:sz w:val="21"/>
      <w:lang w:val="es-ES"/>
    </w:rPr>
  </w:style>
  <w:style w:type="character" w:styleId="Hipervnculo">
    <w:name w:val="Hyperlink"/>
    <w:rsid w:val="003577F6"/>
    <w:rPr>
      <w:rFonts w:ascii="Arial" w:hAnsi="Arial"/>
      <w:i/>
      <w:color w:val="0033CC"/>
      <w:sz w:val="18"/>
      <w:szCs w:val="18"/>
      <w:u w:val="none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Bookman Old Style" w:hAnsi="Bookman Old Style"/>
      <w:sz w:val="22"/>
    </w:rPr>
  </w:style>
  <w:style w:type="character" w:styleId="Hipervnculovisitado">
    <w:name w:val="FollowedHyperlink"/>
    <w:rsid w:val="003577F6"/>
    <w:rPr>
      <w:rFonts w:ascii="Arial" w:hAnsi="Arial"/>
      <w:i/>
      <w:color w:val="7596FF"/>
      <w:sz w:val="18"/>
      <w:szCs w:val="18"/>
      <w:u w:val="none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914F1F"/>
    <w:rPr>
      <w:rFonts w:ascii="Bookman Old Style" w:hAnsi="Bookman Old Style"/>
      <w:lang w:val="en-GB"/>
    </w:rPr>
  </w:style>
  <w:style w:type="character" w:styleId="Refdenotaalpie">
    <w:name w:val="footnote reference"/>
    <w:rsid w:val="00914F1F"/>
    <w:rPr>
      <w:vertAlign w:val="superscript"/>
    </w:rPr>
  </w:style>
  <w:style w:type="paragraph" w:styleId="Textodeglobo">
    <w:name w:val="Balloon Text"/>
    <w:basedOn w:val="Normal"/>
    <w:semiHidden/>
    <w:rsid w:val="00C65156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8B75F7"/>
    <w:pPr>
      <w:spacing w:after="120"/>
    </w:pPr>
    <w:rPr>
      <w:sz w:val="16"/>
      <w:szCs w:val="16"/>
    </w:rPr>
  </w:style>
  <w:style w:type="character" w:customStyle="1" w:styleId="TextonotapieCar">
    <w:name w:val="Texto nota pie Car"/>
    <w:link w:val="Textonotapie"/>
    <w:rsid w:val="00ED0A04"/>
    <w:rPr>
      <w:rFonts w:ascii="Bookman Old Style" w:hAnsi="Bookman Old Style"/>
      <w:lang w:val="en-GB" w:eastAsia="es-ES"/>
    </w:rPr>
  </w:style>
  <w:style w:type="paragraph" w:styleId="Ttulo">
    <w:name w:val="Title"/>
    <w:basedOn w:val="Normal"/>
    <w:next w:val="Normal"/>
    <w:link w:val="TtuloCar"/>
    <w:qFormat/>
    <w:rsid w:val="003E5090"/>
    <w:pPr>
      <w:pBdr>
        <w:top w:val="single" w:sz="18" w:space="1" w:color="7596FF"/>
        <w:bottom w:val="single" w:sz="18" w:space="1" w:color="0033CC"/>
      </w:pBdr>
      <w:shd w:val="clear" w:color="auto" w:fill="0033CC"/>
      <w:spacing w:after="240"/>
      <w:jc w:val="center"/>
      <w:outlineLvl w:val="0"/>
    </w:pPr>
    <w:rPr>
      <w:rFonts w:ascii="Arial" w:hAnsi="Arial"/>
      <w:b/>
      <w:bCs/>
      <w:color w:val="FFFFFF"/>
      <w:kern w:val="28"/>
      <w:sz w:val="24"/>
      <w:szCs w:val="32"/>
    </w:rPr>
  </w:style>
  <w:style w:type="character" w:customStyle="1" w:styleId="TtuloCar">
    <w:name w:val="Título Car"/>
    <w:link w:val="Ttulo"/>
    <w:rsid w:val="003E5090"/>
    <w:rPr>
      <w:rFonts w:ascii="Arial" w:eastAsia="Times New Roman" w:hAnsi="Arial" w:cs="Times New Roman"/>
      <w:b/>
      <w:bCs/>
      <w:color w:val="FFFFFF"/>
      <w:kern w:val="28"/>
      <w:sz w:val="24"/>
      <w:szCs w:val="32"/>
      <w:shd w:val="clear" w:color="auto" w:fill="0033CC"/>
      <w:lang w:val="es-ES_tradnl"/>
    </w:rPr>
  </w:style>
  <w:style w:type="character" w:customStyle="1" w:styleId="rojo">
    <w:name w:val="rojo"/>
    <w:qFormat/>
    <w:rsid w:val="003E5090"/>
    <w:rPr>
      <w:color w:val="AD2144"/>
      <w:szCs w:val="22"/>
    </w:rPr>
  </w:style>
  <w:style w:type="character" w:customStyle="1" w:styleId="Textoindependiente2Car">
    <w:name w:val="Texto independiente 2 Car"/>
    <w:link w:val="Textoindependiente2"/>
    <w:rsid w:val="00D6537C"/>
    <w:rPr>
      <w:rFonts w:ascii="Arial" w:hAnsi="Arial" w:cs="Arial"/>
      <w:sz w:val="22"/>
      <w:lang w:val="es-ES_tradnl"/>
    </w:rPr>
  </w:style>
  <w:style w:type="character" w:customStyle="1" w:styleId="Estilo1">
    <w:name w:val="Estilo1"/>
    <w:qFormat/>
    <w:rsid w:val="001B3F15"/>
    <w:rPr>
      <w:i/>
      <w:color w:val="FFCC00"/>
      <w:kern w:val="0"/>
      <w:szCs w:val="24"/>
    </w:rPr>
  </w:style>
  <w:style w:type="paragraph" w:styleId="Prrafodelista">
    <w:name w:val="List Paragraph"/>
    <w:basedOn w:val="Normal"/>
    <w:uiPriority w:val="34"/>
    <w:qFormat/>
    <w:rsid w:val="00044F6E"/>
    <w:pPr>
      <w:ind w:left="708"/>
    </w:pPr>
  </w:style>
  <w:style w:type="table" w:styleId="Tablaconcuadrcula">
    <w:name w:val="Table Grid"/>
    <w:basedOn w:val="Tablanormal"/>
    <w:rsid w:val="002D1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685B64"/>
    <w:rPr>
      <w:lang w:val="es-ES_tradnl"/>
    </w:rPr>
  </w:style>
  <w:style w:type="character" w:customStyle="1" w:styleId="sombreadorelleno">
    <w:name w:val="sombreadorelleno"/>
    <w:rsid w:val="00685B64"/>
    <w:rPr>
      <w:rFonts w:ascii="Arial" w:hAnsi="Arial"/>
      <w:sz w:val="18"/>
      <w:bdr w:val="none" w:sz="0" w:space="0" w:color="auto"/>
      <w:shd w:val="clear" w:color="auto" w:fill="E6E6E6"/>
    </w:rPr>
  </w:style>
  <w:style w:type="character" w:customStyle="1" w:styleId="SangradetextonormalCar">
    <w:name w:val="Sangría de texto normal Car"/>
    <w:link w:val="Sangradetextonormal"/>
    <w:rsid w:val="00E0338B"/>
    <w:rPr>
      <w:rFonts w:ascii="Bookman Old Style" w:hAnsi="Bookman Old Style"/>
      <w:sz w:val="22"/>
      <w:lang w:val="es-ES_tradnl"/>
    </w:rPr>
  </w:style>
  <w:style w:type="paragraph" w:customStyle="1" w:styleId="ttulo0">
    <w:name w:val="título"/>
    <w:basedOn w:val="Normal"/>
    <w:next w:val="Normal"/>
    <w:rsid w:val="00D32639"/>
    <w:pPr>
      <w:pBdr>
        <w:top w:val="single" w:sz="18" w:space="3" w:color="7596E1"/>
        <w:bottom w:val="single" w:sz="18" w:space="1" w:color="0033CC"/>
      </w:pBdr>
      <w:shd w:val="clear" w:color="auto" w:fill="0033CC"/>
      <w:spacing w:after="240"/>
      <w:jc w:val="center"/>
    </w:pPr>
    <w:rPr>
      <w:rFonts w:ascii="Arial" w:hAnsi="Arial"/>
      <w:b/>
      <w:bCs/>
      <w:color w:val="FFFFFF"/>
      <w:sz w:val="24"/>
    </w:rPr>
  </w:style>
  <w:style w:type="character" w:customStyle="1" w:styleId="EstiloHipervnculo12ptoNegritaCursivaOro">
    <w:name w:val="Estilo Hipervínculo + 12 pto Negrita Cursiva Oro"/>
    <w:rsid w:val="00D32639"/>
    <w:rPr>
      <w:b/>
      <w:bCs/>
      <w:i/>
      <w:iCs/>
      <w:color w:val="FFCC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14-11714&amp;p=20210413&amp;tn=1" TargetMode="External"/><Relationship Id="rId13" Type="http://schemas.openxmlformats.org/officeDocument/2006/relationships/hyperlink" Target="https://www.boe.es/doue/2013/083/L00001-00095.pdf" TargetMode="External"/><Relationship Id="rId18" Type="http://schemas.openxmlformats.org/officeDocument/2006/relationships/hyperlink" Target="https://www.boe.es/buscar/act.php?id=BOE-A-2014-11714&amp;p=20181218&amp;tn=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boe.es/doue/2013/083/L00001-00095.pdf" TargetMode="External"/><Relationship Id="rId17" Type="http://schemas.openxmlformats.org/officeDocument/2006/relationships/hyperlink" Target="https://www.boe.es/buscar/act.php?id=BOE-A-2014-11714&amp;p=20181218&amp;tn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e.es/buscar/act.php?id=BOE-A-2014-11714&amp;p=20181218&amp;tn=1" TargetMode="External"/><Relationship Id="rId20" Type="http://schemas.openxmlformats.org/officeDocument/2006/relationships/hyperlink" Target="https://www.boe.es/buscar/act.php?id=BOE-A-2014-11714&amp;p=20181218&amp;tn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e.es/buscar/act.php?id=BOE-A-2014-11714&amp;p=20210413&amp;tn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e.es/doue/2013/083/L00001-0009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oe.es/buscar/act.php?id=BOE-A-2014-11714&amp;p=20210413&amp;tn=1" TargetMode="External"/><Relationship Id="rId19" Type="http://schemas.openxmlformats.org/officeDocument/2006/relationships/hyperlink" Target="https://www.boe.es/buscar/act.php?id=BOE-A-2014-11714&amp;p=20181218&amp;t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e.es/buscar/act.php?id=BOE-A-2015-10565&amp;p=20210710&amp;tn=1" TargetMode="External"/><Relationship Id="rId14" Type="http://schemas.openxmlformats.org/officeDocument/2006/relationships/hyperlink" Target="https://www.boe.es/doue/2011/174/L00001-0007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F05E-5A36-4990-A4E8-B80CEC39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Delegación_SGIIC</vt:lpstr>
    </vt:vector>
  </TitlesOfParts>
  <Company>CNMV</Company>
  <LinksUpToDate>false</LinksUpToDate>
  <CharactersWithSpaces>4225</CharactersWithSpaces>
  <SharedDoc>false</SharedDoc>
  <HLinks>
    <vt:vector size="150" baseType="variant">
      <vt:variant>
        <vt:i4>7536681</vt:i4>
      </vt:variant>
      <vt:variant>
        <vt:i4>120</vt:i4>
      </vt:variant>
      <vt:variant>
        <vt:i4>0</vt:i4>
      </vt:variant>
      <vt:variant>
        <vt:i4>5</vt:i4>
      </vt:variant>
      <vt:variant>
        <vt:lpwstr>https://www.boe.es/buscar/act.php?id=BOE-A-2014-11714&amp;p=20210413&amp;tn=1</vt:lpwstr>
      </vt:variant>
      <vt:variant>
        <vt:lpwstr>a42</vt:lpwstr>
      </vt:variant>
      <vt:variant>
        <vt:i4>2228348</vt:i4>
      </vt:variant>
      <vt:variant>
        <vt:i4>117</vt:i4>
      </vt:variant>
      <vt:variant>
        <vt:i4>0</vt:i4>
      </vt:variant>
      <vt:variant>
        <vt:i4>5</vt:i4>
      </vt:variant>
      <vt:variant>
        <vt:lpwstr>https://www.boe.es/buscar/act.php?id=BOE-A-2012-9716&amp;p=20181228&amp;tn=1</vt:lpwstr>
      </vt:variant>
      <vt:variant>
        <vt:lpwstr>a94</vt:lpwstr>
      </vt:variant>
      <vt:variant>
        <vt:i4>7536681</vt:i4>
      </vt:variant>
      <vt:variant>
        <vt:i4>102</vt:i4>
      </vt:variant>
      <vt:variant>
        <vt:i4>0</vt:i4>
      </vt:variant>
      <vt:variant>
        <vt:i4>5</vt:i4>
      </vt:variant>
      <vt:variant>
        <vt:lpwstr>https://www.boe.es/buscar/act.php?id=BOE-A-2014-11714&amp;p=20210413&amp;tn=1</vt:lpwstr>
      </vt:variant>
      <vt:variant>
        <vt:lpwstr>a42</vt:lpwstr>
      </vt:variant>
      <vt:variant>
        <vt:i4>2228348</vt:i4>
      </vt:variant>
      <vt:variant>
        <vt:i4>99</vt:i4>
      </vt:variant>
      <vt:variant>
        <vt:i4>0</vt:i4>
      </vt:variant>
      <vt:variant>
        <vt:i4>5</vt:i4>
      </vt:variant>
      <vt:variant>
        <vt:lpwstr>https://www.boe.es/buscar/act.php?id=BOE-A-2012-9716&amp;p=20181228&amp;tn=1</vt:lpwstr>
      </vt:variant>
      <vt:variant>
        <vt:lpwstr>a94</vt:lpwstr>
      </vt:variant>
      <vt:variant>
        <vt:i4>7536681</vt:i4>
      </vt:variant>
      <vt:variant>
        <vt:i4>84</vt:i4>
      </vt:variant>
      <vt:variant>
        <vt:i4>0</vt:i4>
      </vt:variant>
      <vt:variant>
        <vt:i4>5</vt:i4>
      </vt:variant>
      <vt:variant>
        <vt:lpwstr>https://www.boe.es/buscar/act.php?id=BOE-A-2014-11714&amp;p=20210413&amp;tn=1</vt:lpwstr>
      </vt:variant>
      <vt:variant>
        <vt:lpwstr>a42</vt:lpwstr>
      </vt:variant>
      <vt:variant>
        <vt:i4>2228348</vt:i4>
      </vt:variant>
      <vt:variant>
        <vt:i4>81</vt:i4>
      </vt:variant>
      <vt:variant>
        <vt:i4>0</vt:i4>
      </vt:variant>
      <vt:variant>
        <vt:i4>5</vt:i4>
      </vt:variant>
      <vt:variant>
        <vt:lpwstr>https://www.boe.es/buscar/act.php?id=BOE-A-2012-9716&amp;p=20181228&amp;tn=1</vt:lpwstr>
      </vt:variant>
      <vt:variant>
        <vt:lpwstr>a94</vt:lpwstr>
      </vt:variant>
      <vt:variant>
        <vt:i4>7536681</vt:i4>
      </vt:variant>
      <vt:variant>
        <vt:i4>66</vt:i4>
      </vt:variant>
      <vt:variant>
        <vt:i4>0</vt:i4>
      </vt:variant>
      <vt:variant>
        <vt:i4>5</vt:i4>
      </vt:variant>
      <vt:variant>
        <vt:lpwstr>https://www.boe.es/buscar/act.php?id=BOE-A-2014-11714&amp;p=20210413&amp;tn=1</vt:lpwstr>
      </vt:variant>
      <vt:variant>
        <vt:lpwstr>a42</vt:lpwstr>
      </vt:variant>
      <vt:variant>
        <vt:i4>2228348</vt:i4>
      </vt:variant>
      <vt:variant>
        <vt:i4>63</vt:i4>
      </vt:variant>
      <vt:variant>
        <vt:i4>0</vt:i4>
      </vt:variant>
      <vt:variant>
        <vt:i4>5</vt:i4>
      </vt:variant>
      <vt:variant>
        <vt:lpwstr>https://www.boe.es/buscar/act.php?id=BOE-A-2012-9716&amp;p=20181228&amp;tn=1</vt:lpwstr>
      </vt:variant>
      <vt:variant>
        <vt:lpwstr>a94</vt:lpwstr>
      </vt:variant>
      <vt:variant>
        <vt:i4>7536681</vt:i4>
      </vt:variant>
      <vt:variant>
        <vt:i4>60</vt:i4>
      </vt:variant>
      <vt:variant>
        <vt:i4>0</vt:i4>
      </vt:variant>
      <vt:variant>
        <vt:i4>5</vt:i4>
      </vt:variant>
      <vt:variant>
        <vt:lpwstr>https://www.boe.es/buscar/act.php?id=BOE-A-2014-11714&amp;p=20210413&amp;tn=1</vt:lpwstr>
      </vt:variant>
      <vt:variant>
        <vt:lpwstr>a42</vt:lpwstr>
      </vt:variant>
      <vt:variant>
        <vt:i4>2228348</vt:i4>
      </vt:variant>
      <vt:variant>
        <vt:i4>57</vt:i4>
      </vt:variant>
      <vt:variant>
        <vt:i4>0</vt:i4>
      </vt:variant>
      <vt:variant>
        <vt:i4>5</vt:i4>
      </vt:variant>
      <vt:variant>
        <vt:lpwstr>https://www.boe.es/buscar/act.php?id=BOE-A-2012-9716&amp;p=20181228&amp;tn=1</vt:lpwstr>
      </vt:variant>
      <vt:variant>
        <vt:lpwstr>a94</vt:lpwstr>
      </vt:variant>
      <vt:variant>
        <vt:i4>3145760</vt:i4>
      </vt:variant>
      <vt:variant>
        <vt:i4>52</vt:i4>
      </vt:variant>
      <vt:variant>
        <vt:i4>0</vt:i4>
      </vt:variant>
      <vt:variant>
        <vt:i4>5</vt:i4>
      </vt:variant>
      <vt:variant>
        <vt:lpwstr>https://www.boe.es/buscar/pdf/2006/BOE-A-2006-8644-consolidado.pdf</vt:lpwstr>
      </vt:variant>
      <vt:variant>
        <vt:lpwstr/>
      </vt:variant>
      <vt:variant>
        <vt:i4>3145854</vt:i4>
      </vt:variant>
      <vt:variant>
        <vt:i4>47</vt:i4>
      </vt:variant>
      <vt:variant>
        <vt:i4>0</vt:i4>
      </vt:variant>
      <vt:variant>
        <vt:i4>5</vt:i4>
      </vt:variant>
      <vt:variant>
        <vt:lpwstr>https://www.boe.es/buscar/pdf/2009/BOE-A-2009-20499-consolidado.pdf</vt:lpwstr>
      </vt:variant>
      <vt:variant>
        <vt:lpwstr/>
      </vt:variant>
      <vt:variant>
        <vt:i4>3145854</vt:i4>
      </vt:variant>
      <vt:variant>
        <vt:i4>42</vt:i4>
      </vt:variant>
      <vt:variant>
        <vt:i4>0</vt:i4>
      </vt:variant>
      <vt:variant>
        <vt:i4>5</vt:i4>
      </vt:variant>
      <vt:variant>
        <vt:lpwstr>https://www.boe.es/buscar/pdf/2009/BOE-A-2009-20499-consolidado.pdf</vt:lpwstr>
      </vt:variant>
      <vt:variant>
        <vt:lpwstr/>
      </vt:variant>
      <vt:variant>
        <vt:i4>3145854</vt:i4>
      </vt:variant>
      <vt:variant>
        <vt:i4>37</vt:i4>
      </vt:variant>
      <vt:variant>
        <vt:i4>0</vt:i4>
      </vt:variant>
      <vt:variant>
        <vt:i4>5</vt:i4>
      </vt:variant>
      <vt:variant>
        <vt:lpwstr>https://www.boe.es/buscar/pdf/2009/BOE-A-2009-20499-consolidado.pdf</vt:lpwstr>
      </vt:variant>
      <vt:variant>
        <vt:lpwstr/>
      </vt:variant>
      <vt:variant>
        <vt:i4>3145854</vt:i4>
      </vt:variant>
      <vt:variant>
        <vt:i4>32</vt:i4>
      </vt:variant>
      <vt:variant>
        <vt:i4>0</vt:i4>
      </vt:variant>
      <vt:variant>
        <vt:i4>5</vt:i4>
      </vt:variant>
      <vt:variant>
        <vt:lpwstr>https://www.boe.es/buscar/pdf/2009/BOE-A-2009-20499-consolidado.pdf</vt:lpwstr>
      </vt:variant>
      <vt:variant>
        <vt:lpwstr/>
      </vt:variant>
      <vt:variant>
        <vt:i4>2490447</vt:i4>
      </vt:variant>
      <vt:variant>
        <vt:i4>27</vt:i4>
      </vt:variant>
      <vt:variant>
        <vt:i4>0</vt:i4>
      </vt:variant>
      <vt:variant>
        <vt:i4>5</vt:i4>
      </vt:variant>
      <vt:variant>
        <vt:lpwstr>https://www.boe.es/diario_boe/txt.php?id=BOE-A-2013-1785</vt:lpwstr>
      </vt:variant>
      <vt:variant>
        <vt:lpwstr/>
      </vt:variant>
      <vt:variant>
        <vt:i4>3145760</vt:i4>
      </vt:variant>
      <vt:variant>
        <vt:i4>24</vt:i4>
      </vt:variant>
      <vt:variant>
        <vt:i4>0</vt:i4>
      </vt:variant>
      <vt:variant>
        <vt:i4>5</vt:i4>
      </vt:variant>
      <vt:variant>
        <vt:lpwstr>https://www.boe.es/buscar/pdf/2006/BOE-A-2006-8644-consolidado.pdf</vt:lpwstr>
      </vt:variant>
      <vt:variant>
        <vt:lpwstr/>
      </vt:variant>
      <vt:variant>
        <vt:i4>3145854</vt:i4>
      </vt:variant>
      <vt:variant>
        <vt:i4>21</vt:i4>
      </vt:variant>
      <vt:variant>
        <vt:i4>0</vt:i4>
      </vt:variant>
      <vt:variant>
        <vt:i4>5</vt:i4>
      </vt:variant>
      <vt:variant>
        <vt:lpwstr>https://www.boe.es/buscar/pdf/2009/BOE-A-2009-20499-consolidado.pdf</vt:lpwstr>
      </vt:variant>
      <vt:variant>
        <vt:lpwstr/>
      </vt:variant>
      <vt:variant>
        <vt:i4>7405609</vt:i4>
      </vt:variant>
      <vt:variant>
        <vt:i4>18</vt:i4>
      </vt:variant>
      <vt:variant>
        <vt:i4>0</vt:i4>
      </vt:variant>
      <vt:variant>
        <vt:i4>5</vt:i4>
      </vt:variant>
      <vt:variant>
        <vt:lpwstr>https://www.boe.es/buscar/act.php?id=BOE-A-2014-11714&amp;p=20210413&amp;tn=1</vt:lpwstr>
      </vt:variant>
      <vt:variant>
        <vt:lpwstr>a65</vt:lpwstr>
      </vt:variant>
      <vt:variant>
        <vt:i4>7536681</vt:i4>
      </vt:variant>
      <vt:variant>
        <vt:i4>15</vt:i4>
      </vt:variant>
      <vt:variant>
        <vt:i4>0</vt:i4>
      </vt:variant>
      <vt:variant>
        <vt:i4>5</vt:i4>
      </vt:variant>
      <vt:variant>
        <vt:lpwstr>https://www.boe.es/buscar/act.php?id=BOE-A-2014-11714&amp;p=20210413&amp;tn=1</vt:lpwstr>
      </vt:variant>
      <vt:variant>
        <vt:lpwstr>a47</vt:lpwstr>
      </vt:variant>
      <vt:variant>
        <vt:i4>7274553</vt:i4>
      </vt:variant>
      <vt:variant>
        <vt:i4>12</vt:i4>
      </vt:variant>
      <vt:variant>
        <vt:i4>0</vt:i4>
      </vt:variant>
      <vt:variant>
        <vt:i4>5</vt:i4>
      </vt:variant>
      <vt:variant>
        <vt:lpwstr>https://www.boe.es/buscar/act.php?id=BOE-A-2012-9716&amp;p=20181228&amp;tn=1</vt:lpwstr>
      </vt:variant>
      <vt:variant>
        <vt:lpwstr>a106quater</vt:lpwstr>
      </vt:variant>
      <vt:variant>
        <vt:i4>2228348</vt:i4>
      </vt:variant>
      <vt:variant>
        <vt:i4>9</vt:i4>
      </vt:variant>
      <vt:variant>
        <vt:i4>0</vt:i4>
      </vt:variant>
      <vt:variant>
        <vt:i4>5</vt:i4>
      </vt:variant>
      <vt:variant>
        <vt:lpwstr>https://www.boe.es/buscar/act.php?id=BOE-A-2012-9716&amp;p=20181228&amp;tn=1</vt:lpwstr>
      </vt:variant>
      <vt:variant>
        <vt:lpwstr>a98</vt:lpwstr>
      </vt:variant>
      <vt:variant>
        <vt:i4>7405609</vt:i4>
      </vt:variant>
      <vt:variant>
        <vt:i4>6</vt:i4>
      </vt:variant>
      <vt:variant>
        <vt:i4>0</vt:i4>
      </vt:variant>
      <vt:variant>
        <vt:i4>5</vt:i4>
      </vt:variant>
      <vt:variant>
        <vt:lpwstr>https://www.boe.es/buscar/act.php?id=BOE-A-2014-11714&amp;p=20210413&amp;tn=1</vt:lpwstr>
      </vt:variant>
      <vt:variant>
        <vt:lpwstr>a65</vt:lpwstr>
      </vt:variant>
      <vt:variant>
        <vt:i4>2228348</vt:i4>
      </vt:variant>
      <vt:variant>
        <vt:i4>3</vt:i4>
      </vt:variant>
      <vt:variant>
        <vt:i4>0</vt:i4>
      </vt:variant>
      <vt:variant>
        <vt:i4>5</vt:i4>
      </vt:variant>
      <vt:variant>
        <vt:lpwstr>https://www.boe.es/buscar/act.php?id=BOE-A-2012-9716&amp;p=20181228&amp;tn=1</vt:lpwstr>
      </vt:variant>
      <vt:variant>
        <vt:lpwstr>a98</vt:lpwstr>
      </vt:variant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http://www.boe.es/boe/dias/2013/02/19/pdfs/BOE-A-2013-1785.pdf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Delegación_SGIIC</dc:title>
  <dc:creator>Juan Ignacio González</dc:creator>
  <cp:lastModifiedBy>Rosario Martín Martín</cp:lastModifiedBy>
  <cp:revision>4</cp:revision>
  <cp:lastPrinted>2016-02-03T08:30:00Z</cp:lastPrinted>
  <dcterms:created xsi:type="dcterms:W3CDTF">2021-10-28T10:36:00Z</dcterms:created>
  <dcterms:modified xsi:type="dcterms:W3CDTF">2022-05-17T08:26:00Z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