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91" w:rsidRPr="009E4BCD" w:rsidRDefault="008B4E91" w:rsidP="009E4BCD">
      <w:pPr>
        <w:pStyle w:val="ttulo"/>
        <w:rPr>
          <w:szCs w:val="24"/>
        </w:rPr>
      </w:pPr>
      <w:r w:rsidRPr="009E4BCD">
        <w:rPr>
          <w:szCs w:val="24"/>
        </w:rPr>
        <w:t xml:space="preserve">COMUNICACIÓN DE </w:t>
      </w:r>
      <w:r w:rsidR="00E52B57" w:rsidRPr="009E4BCD">
        <w:rPr>
          <w:szCs w:val="24"/>
        </w:rPr>
        <w:t xml:space="preserve">ADQUISICIÓN DE PARTICIPACIÓN </w:t>
      </w:r>
      <w:r w:rsidR="00AF003C" w:rsidRPr="009E4BCD">
        <w:rPr>
          <w:szCs w:val="24"/>
        </w:rPr>
        <w:t>IGUAL O SUPERIOR AL 5%</w:t>
      </w:r>
      <w:r w:rsidR="00D25A31">
        <w:rPr>
          <w:szCs w:val="24"/>
        </w:rPr>
        <w:t xml:space="preserve">, DE </w:t>
      </w:r>
      <w:r w:rsidR="00D25A31" w:rsidRPr="00561FCE">
        <w:rPr>
          <w:szCs w:val="24"/>
        </w:rPr>
        <w:t xml:space="preserve">PARTICIPACIÓN SIGNIFICATIVA O INCREMENTO DE PARTICIPACIÓN </w:t>
      </w:r>
      <w:r w:rsidR="000562A1" w:rsidRPr="00561FCE">
        <w:rPr>
          <w:szCs w:val="24"/>
        </w:rPr>
        <w:t>QUE ALCANCE</w:t>
      </w:r>
      <w:r w:rsidR="000562A1" w:rsidRPr="000562A1">
        <w:rPr>
          <w:color w:val="FF0000"/>
          <w:szCs w:val="24"/>
        </w:rPr>
        <w:t xml:space="preserve"> </w:t>
      </w:r>
      <w:r w:rsidR="00A172FD" w:rsidRPr="00A172FD">
        <w:rPr>
          <w:szCs w:val="24"/>
        </w:rPr>
        <w:t>O SOBREPASE</w:t>
      </w:r>
      <w:r w:rsidR="00A172FD">
        <w:rPr>
          <w:color w:val="FF0000"/>
          <w:szCs w:val="24"/>
        </w:rPr>
        <w:t xml:space="preserve"> </w:t>
      </w:r>
      <w:r w:rsidR="00D25A31">
        <w:rPr>
          <w:szCs w:val="24"/>
        </w:rPr>
        <w:t>LOS UMBRALES NORMATIVOS</w:t>
      </w:r>
      <w:r w:rsidR="00D3175F">
        <w:rPr>
          <w:szCs w:val="24"/>
        </w:rPr>
        <w:t xml:space="preserve"> </w:t>
      </w:r>
      <w:r w:rsidR="00D25A31">
        <w:rPr>
          <w:szCs w:val="24"/>
        </w:rPr>
        <w:t xml:space="preserve">EN </w:t>
      </w:r>
      <w:r w:rsidR="001E2988">
        <w:rPr>
          <w:szCs w:val="24"/>
        </w:rPr>
        <w:t>SGEIC</w:t>
      </w:r>
      <w:r w:rsidR="003C272D" w:rsidRPr="009E4BCD">
        <w:rPr>
          <w:szCs w:val="24"/>
        </w:rPr>
        <w:t xml:space="preserve"> </w:t>
      </w:r>
      <w:r w:rsidR="00D3175F" w:rsidRPr="00603212">
        <w:rPr>
          <w:rStyle w:val="EstiloHipervnculo12ptoNegritaOro"/>
          <w:bCs/>
          <w:i w:val="0"/>
          <w:color w:val="FFFFFF"/>
        </w:rPr>
        <w:t>(</w:t>
      </w:r>
      <w:hyperlink r:id="rId9" w:history="1">
        <w:r w:rsidR="008E7735">
          <w:rPr>
            <w:rStyle w:val="EstiloHipervnculo12ptoNegritaOro"/>
          </w:rPr>
          <w:t>N</w:t>
        </w:r>
        <w:r w:rsidR="00D25A31" w:rsidRPr="00F93A2B">
          <w:rPr>
            <w:rStyle w:val="EstiloHipervnculo12ptoNegritaOro"/>
          </w:rPr>
          <w:t xml:space="preserve">orma </w:t>
        </w:r>
        <w:r w:rsidR="00D3175F" w:rsidRPr="00F93A2B">
          <w:rPr>
            <w:rStyle w:val="EstiloHipervnculo12ptoNegritaOro"/>
          </w:rPr>
          <w:t>c</w:t>
        </w:r>
        <w:r w:rsidR="00D25A31" w:rsidRPr="00F93A2B">
          <w:rPr>
            <w:rStyle w:val="EstiloHipervnculo12ptoNegritaOro"/>
          </w:rPr>
          <w:t>uarta, apartado 1, Circular 1/2013, de 30 de enero, de la CNMV</w:t>
        </w:r>
      </w:hyperlink>
      <w:r w:rsidR="001E2988">
        <w:rPr>
          <w:rStyle w:val="EstiloHipervnculo12ptoNegritaOro"/>
          <w:i w:val="0"/>
        </w:rPr>
        <w:t xml:space="preserve">, de aplicación por la remisión que hace el </w:t>
      </w:r>
      <w:hyperlink r:id="rId10" w:anchor="a41" w:history="1">
        <w:r w:rsidR="001E2988" w:rsidRPr="001E2988">
          <w:rPr>
            <w:rStyle w:val="Hipervnculo"/>
            <w:color w:val="FFC000"/>
            <w:sz w:val="24"/>
            <w:szCs w:val="20"/>
          </w:rPr>
          <w:t>artículo 41.1 de la Ley 22/2014</w:t>
        </w:r>
      </w:hyperlink>
      <w:r w:rsidR="00D25A31" w:rsidRPr="00285EAF">
        <w:rPr>
          <w:i/>
        </w:rPr>
        <w:t>)</w:t>
      </w:r>
    </w:p>
    <w:p w:rsidR="004226B9" w:rsidRPr="006C24A5" w:rsidRDefault="004226B9">
      <w:pPr>
        <w:pStyle w:val="Textoindependiente2"/>
        <w:tabs>
          <w:tab w:val="right" w:leader="dot" w:pos="8505"/>
        </w:tabs>
        <w:spacing w:before="60"/>
        <w:jc w:val="left"/>
        <w:rPr>
          <w:szCs w:val="22"/>
        </w:rPr>
      </w:pPr>
    </w:p>
    <w:p w:rsidR="004226B9" w:rsidRPr="00762B86" w:rsidRDefault="008B4E91" w:rsidP="00762B86">
      <w:pPr>
        <w:pStyle w:val="Textoindependiente2"/>
        <w:tabs>
          <w:tab w:val="left" w:leader="dot" w:pos="8460"/>
        </w:tabs>
        <w:rPr>
          <w:b/>
          <w:szCs w:val="22"/>
        </w:rPr>
      </w:pPr>
      <w:r w:rsidRPr="00E46813">
        <w:rPr>
          <w:szCs w:val="22"/>
        </w:rPr>
        <w:t>Nombre y apellidos/denominación social</w:t>
      </w:r>
      <w:r w:rsidR="00762B86" w:rsidRPr="006C24A5">
        <w:rPr>
          <w:rStyle w:val="CaracterRojo"/>
          <w:b/>
          <w:szCs w:val="22"/>
          <w:vertAlign w:val="superscript"/>
        </w:rPr>
        <w:footnoteReference w:id="1"/>
      </w:r>
      <w:r w:rsidRPr="00D25A31">
        <w:t>:</w:t>
      </w:r>
      <w:r w:rsidRPr="00E46813">
        <w:rPr>
          <w:szCs w:val="22"/>
        </w:rPr>
        <w:t xml:space="preserve"> </w:t>
      </w:r>
    </w:p>
    <w:p w:rsidR="008B4E91" w:rsidRPr="006C24A5" w:rsidRDefault="004226B9" w:rsidP="0034157B">
      <w:pPr>
        <w:pStyle w:val="Textoindependiente2"/>
        <w:tabs>
          <w:tab w:val="right" w:leader="dot" w:pos="8505"/>
        </w:tabs>
        <w:spacing w:before="60"/>
        <w:jc w:val="left"/>
        <w:rPr>
          <w:sz w:val="18"/>
          <w:szCs w:val="18"/>
        </w:rPr>
      </w:pPr>
      <w:r w:rsidRPr="006C24A5">
        <w:rPr>
          <w:rStyle w:val="sombreadorelleno"/>
          <w:sz w:val="18"/>
          <w:szCs w:val="18"/>
        </w:rPr>
        <w:tab/>
      </w:r>
    </w:p>
    <w:p w:rsidR="008B4E91" w:rsidRPr="006C24A5" w:rsidRDefault="008B4E91" w:rsidP="0034157B">
      <w:pPr>
        <w:pStyle w:val="Textoindependiente2"/>
        <w:tabs>
          <w:tab w:val="right" w:leader="dot" w:pos="8505"/>
        </w:tabs>
        <w:spacing w:before="60"/>
        <w:rPr>
          <w:szCs w:val="22"/>
        </w:rPr>
      </w:pPr>
      <w:r w:rsidRPr="00E46813">
        <w:rPr>
          <w:szCs w:val="22"/>
        </w:rPr>
        <w:t>(</w:t>
      </w:r>
      <w:proofErr w:type="gramStart"/>
      <w:r w:rsidRPr="00E46813">
        <w:rPr>
          <w:szCs w:val="22"/>
        </w:rPr>
        <w:t>representado</w:t>
      </w:r>
      <w:proofErr w:type="gramEnd"/>
      <w:r w:rsidRPr="00E46813">
        <w:rPr>
          <w:szCs w:val="22"/>
        </w:rPr>
        <w:t xml:space="preserve"> por</w:t>
      </w:r>
      <w:r w:rsidRPr="00EB0B51">
        <w:rPr>
          <w:rStyle w:val="Refdenotaalpie"/>
          <w:b/>
          <w:color w:val="AD2144"/>
          <w:szCs w:val="22"/>
          <w:lang w:val="es-ES"/>
        </w:rPr>
        <w:footnoteReference w:id="2"/>
      </w:r>
      <w:r w:rsidRPr="00EB0B51">
        <w:rPr>
          <w:szCs w:val="22"/>
        </w:rPr>
        <w:t xml:space="preserve">, </w:t>
      </w:r>
      <w:r w:rsidRPr="00E46813">
        <w:rPr>
          <w:szCs w:val="22"/>
        </w:rPr>
        <w:t>en su caso: Nombre y apellidos y NIF/</w:t>
      </w:r>
      <w:r w:rsidR="00B916B1" w:rsidRPr="00E46813">
        <w:rPr>
          <w:szCs w:val="22"/>
        </w:rPr>
        <w:t>TARJETA DE RESIDENCIA/</w:t>
      </w:r>
      <w:r w:rsidRPr="00E46813">
        <w:rPr>
          <w:szCs w:val="22"/>
        </w:rPr>
        <w:t>PASAPORTE</w:t>
      </w:r>
      <w:r w:rsidR="004226B9" w:rsidRPr="00E46813">
        <w:rPr>
          <w:szCs w:val="22"/>
        </w:rPr>
        <w:t xml:space="preserve"> </w:t>
      </w:r>
      <w:r w:rsidRPr="006C24A5">
        <w:rPr>
          <w:rStyle w:val="sombreadorelleno"/>
          <w:sz w:val="18"/>
          <w:szCs w:val="18"/>
        </w:rPr>
        <w:tab/>
      </w:r>
      <w:r w:rsidR="0034157B" w:rsidRPr="006C24A5">
        <w:rPr>
          <w:szCs w:val="22"/>
        </w:rPr>
        <w:t>)</w:t>
      </w:r>
    </w:p>
    <w:p w:rsidR="008B4E91" w:rsidRPr="00E46813" w:rsidRDefault="008B4E91" w:rsidP="00AA5AE3">
      <w:pPr>
        <w:pStyle w:val="Textoindependiente2"/>
        <w:tabs>
          <w:tab w:val="right" w:leader="dot" w:pos="8504"/>
        </w:tabs>
        <w:spacing w:before="120"/>
        <w:jc w:val="left"/>
        <w:rPr>
          <w:szCs w:val="22"/>
          <w:lang w:val="es-ES"/>
        </w:rPr>
      </w:pPr>
      <w:r w:rsidRPr="00E46813">
        <w:rPr>
          <w:szCs w:val="22"/>
          <w:lang w:val="es-ES"/>
        </w:rPr>
        <w:t>NIF/</w:t>
      </w:r>
      <w:r w:rsidR="00B916B1" w:rsidRPr="00E46813">
        <w:rPr>
          <w:szCs w:val="22"/>
          <w:lang w:val="es-ES"/>
        </w:rPr>
        <w:t>TARJETA DE RESIDENCIA/</w:t>
      </w:r>
      <w:r w:rsidRPr="00E46813">
        <w:rPr>
          <w:szCs w:val="22"/>
          <w:lang w:val="es-ES"/>
        </w:rPr>
        <w:t xml:space="preserve">PASAPORTE/CIF: </w:t>
      </w:r>
      <w:r w:rsidRPr="00E46813">
        <w:rPr>
          <w:rStyle w:val="sombreadorelleno"/>
          <w:szCs w:val="22"/>
        </w:rPr>
        <w:tab/>
      </w:r>
    </w:p>
    <w:p w:rsidR="008B4E91" w:rsidRPr="00E46813" w:rsidRDefault="008B4E91" w:rsidP="0034157B">
      <w:pPr>
        <w:pStyle w:val="Textoindependiente2"/>
        <w:tabs>
          <w:tab w:val="right" w:leader="dot" w:pos="8504"/>
        </w:tabs>
        <w:spacing w:before="60"/>
        <w:jc w:val="left"/>
        <w:rPr>
          <w:szCs w:val="22"/>
          <w:lang w:val="es-ES"/>
        </w:rPr>
      </w:pPr>
      <w:r w:rsidRPr="00E46813">
        <w:rPr>
          <w:szCs w:val="22"/>
          <w:lang w:val="es-ES"/>
        </w:rPr>
        <w:t xml:space="preserve">Domicilio: </w:t>
      </w:r>
      <w:r w:rsidRPr="00E46813">
        <w:rPr>
          <w:rStyle w:val="sombreadorelleno"/>
          <w:szCs w:val="22"/>
        </w:rPr>
        <w:tab/>
      </w:r>
    </w:p>
    <w:p w:rsidR="008B4E91" w:rsidRPr="00E46813" w:rsidRDefault="008B4E91" w:rsidP="0034157B">
      <w:pPr>
        <w:pStyle w:val="Textoindependiente2"/>
        <w:tabs>
          <w:tab w:val="right" w:leader="dot" w:pos="8504"/>
        </w:tabs>
        <w:spacing w:before="60"/>
        <w:rPr>
          <w:szCs w:val="22"/>
          <w:lang w:val="es-ES"/>
        </w:rPr>
      </w:pPr>
      <w:r w:rsidRPr="00E46813">
        <w:rPr>
          <w:szCs w:val="22"/>
          <w:lang w:val="es-ES"/>
        </w:rPr>
        <w:t xml:space="preserve">Teléfono: </w:t>
      </w:r>
      <w:r w:rsidRPr="00E46813">
        <w:rPr>
          <w:rStyle w:val="sombreadorelleno"/>
          <w:szCs w:val="22"/>
        </w:rPr>
        <w:tab/>
      </w:r>
    </w:p>
    <w:p w:rsidR="008B4E91" w:rsidRPr="006C24A5" w:rsidRDefault="00CA4753">
      <w:pPr>
        <w:pStyle w:val="Textoindependiente2"/>
        <w:spacing w:before="240"/>
        <w:rPr>
          <w:szCs w:val="22"/>
          <w:lang w:val="es-ES"/>
        </w:rPr>
      </w:pPr>
      <w:r w:rsidRPr="006C24A5">
        <w:rPr>
          <w:b/>
          <w:szCs w:val="22"/>
          <w:lang w:val="es-ES"/>
        </w:rPr>
        <w:t>Comunica</w:t>
      </w:r>
      <w:r w:rsidRPr="006C24A5">
        <w:rPr>
          <w:szCs w:val="22"/>
          <w:lang w:val="es-ES"/>
        </w:rPr>
        <w:t xml:space="preserve">, de acuerdo con lo previsto en el </w:t>
      </w:r>
      <w:hyperlink r:id="rId11" w:history="1">
        <w:r w:rsidR="00D25A31" w:rsidRPr="00302C41">
          <w:rPr>
            <w:rStyle w:val="Hipervnculo"/>
            <w:sz w:val="22"/>
            <w:szCs w:val="22"/>
            <w:lang w:val="es-ES"/>
          </w:rPr>
          <w:t>apartado</w:t>
        </w:r>
        <w:r w:rsidR="008E7735">
          <w:rPr>
            <w:rStyle w:val="Hipervnculo"/>
            <w:sz w:val="22"/>
            <w:szCs w:val="22"/>
            <w:lang w:val="es-ES"/>
          </w:rPr>
          <w:t xml:space="preserve"> 1 de la N</w:t>
        </w:r>
        <w:r w:rsidR="00D25A31" w:rsidRPr="00302C41">
          <w:rPr>
            <w:rStyle w:val="Hipervnculo"/>
            <w:sz w:val="22"/>
            <w:szCs w:val="22"/>
            <w:lang w:val="es-ES"/>
          </w:rPr>
          <w:t>orma cuarta de la Circular 1/2013, de 30 de enero, de la CNMV</w:t>
        </w:r>
      </w:hyperlink>
      <w:r w:rsidR="001E2988">
        <w:rPr>
          <w:i/>
          <w:color w:val="0000FF"/>
          <w:szCs w:val="22"/>
          <w:lang w:val="es-ES"/>
        </w:rPr>
        <w:t xml:space="preserve"> </w:t>
      </w:r>
      <w:r w:rsidR="001E2988" w:rsidRPr="001E2988">
        <w:rPr>
          <w:szCs w:val="22"/>
          <w:lang w:val="es-ES"/>
        </w:rPr>
        <w:t xml:space="preserve">aplicable por la remisión que hace el </w:t>
      </w:r>
      <w:hyperlink r:id="rId12" w:anchor="a41" w:history="1">
        <w:r w:rsidR="001E2988" w:rsidRPr="001E2988">
          <w:rPr>
            <w:rStyle w:val="Hipervnculo"/>
            <w:sz w:val="22"/>
            <w:szCs w:val="22"/>
            <w:lang w:val="es-ES"/>
          </w:rPr>
          <w:t>artículo 41.4 de la Ley 22/2014</w:t>
        </w:r>
      </w:hyperlink>
      <w:r w:rsidRPr="00302C41">
        <w:rPr>
          <w:szCs w:val="22"/>
          <w:lang w:val="es-ES"/>
        </w:rPr>
        <w:t>,</w:t>
      </w:r>
      <w:r w:rsidRPr="006C24A5">
        <w:rPr>
          <w:szCs w:val="22"/>
          <w:lang w:val="es-ES"/>
        </w:rPr>
        <w:t xml:space="preserve"> </w:t>
      </w:r>
      <w:r w:rsidR="003C272D" w:rsidRPr="006C24A5">
        <w:rPr>
          <w:szCs w:val="22"/>
          <w:lang w:val="es-ES"/>
        </w:rPr>
        <w:t xml:space="preserve">que </w:t>
      </w:r>
      <w:r w:rsidRPr="006C24A5">
        <w:rPr>
          <w:szCs w:val="22"/>
          <w:lang w:val="es-ES"/>
        </w:rPr>
        <w:t>con fecha</w:t>
      </w:r>
      <w:r w:rsidR="001571B9" w:rsidRPr="006C24A5">
        <w:rPr>
          <w:szCs w:val="22"/>
          <w:lang w:val="es-ES"/>
        </w:rPr>
        <w:t xml:space="preserve"> </w:t>
      </w:r>
      <w:r w:rsidR="00F93A2B" w:rsidRPr="00C301C8">
        <w:rPr>
          <w:rStyle w:val="sombreadorelleno"/>
          <w:sz w:val="18"/>
          <w:szCs w:val="18"/>
        </w:rPr>
        <w:t>…</w:t>
      </w:r>
      <w:r w:rsidR="00F93A2B">
        <w:rPr>
          <w:rStyle w:val="sombreadorelleno"/>
          <w:sz w:val="18"/>
          <w:szCs w:val="18"/>
        </w:rPr>
        <w:t>…..</w:t>
      </w:r>
      <w:r w:rsidR="00F93A2B" w:rsidRPr="00C301C8">
        <w:rPr>
          <w:rStyle w:val="sombreadorelleno"/>
          <w:sz w:val="18"/>
          <w:szCs w:val="18"/>
        </w:rPr>
        <w:t>……….</w:t>
      </w:r>
      <w:r w:rsidR="00F93A2B">
        <w:rPr>
          <w:rStyle w:val="sombreadorelleno"/>
          <w:sz w:val="18"/>
          <w:szCs w:val="18"/>
        </w:rPr>
        <w:t>,</w:t>
      </w:r>
      <w:r w:rsidR="00F93A2B">
        <w:rPr>
          <w:szCs w:val="22"/>
          <w:lang w:val="es-ES"/>
        </w:rPr>
        <w:t xml:space="preserve"> </w:t>
      </w:r>
      <w:r w:rsidRPr="006C24A5">
        <w:rPr>
          <w:szCs w:val="22"/>
          <w:lang w:val="es-ES"/>
        </w:rPr>
        <w:t>ha realizado</w:t>
      </w:r>
      <w:r w:rsidR="008B4E91" w:rsidRPr="006C24A5">
        <w:rPr>
          <w:szCs w:val="22"/>
          <w:lang w:val="es-ES"/>
        </w:rPr>
        <w:t xml:space="preserve"> la </w:t>
      </w:r>
      <w:r w:rsidRPr="006C24A5">
        <w:rPr>
          <w:szCs w:val="22"/>
          <w:lang w:val="es-ES"/>
        </w:rPr>
        <w:t>siguiente adquisición</w:t>
      </w:r>
      <w:r w:rsidR="00D25A31">
        <w:rPr>
          <w:szCs w:val="22"/>
          <w:lang w:val="es-ES"/>
        </w:rPr>
        <w:t>, en</w:t>
      </w:r>
      <w:r w:rsidR="00D25A31" w:rsidRPr="00D25A31">
        <w:rPr>
          <w:rStyle w:val="CaracterRojo"/>
          <w:b/>
          <w:szCs w:val="22"/>
          <w:vertAlign w:val="superscript"/>
        </w:rPr>
        <w:footnoteReference w:id="3"/>
      </w:r>
      <w:r w:rsidR="00D25A31">
        <w:rPr>
          <w:rStyle w:val="CaracterRojo"/>
          <w:b/>
          <w:szCs w:val="22"/>
        </w:rPr>
        <w:t xml:space="preserve"> </w:t>
      </w:r>
      <w:r w:rsidR="00D25A31" w:rsidRPr="006C24A5">
        <w:rPr>
          <w:rStyle w:val="SombreadoRelleno0"/>
          <w:sz w:val="22"/>
          <w:szCs w:val="22"/>
        </w:rPr>
        <w:t>………….…</w:t>
      </w:r>
      <w:r w:rsidR="00D25A31">
        <w:rPr>
          <w:rStyle w:val="SombreadoRelleno0"/>
          <w:sz w:val="22"/>
          <w:szCs w:val="22"/>
        </w:rPr>
        <w:t>……………………………………………….</w:t>
      </w:r>
      <w:r w:rsidR="00D25A31">
        <w:rPr>
          <w:szCs w:val="22"/>
          <w:lang w:val="es-ES"/>
        </w:rPr>
        <w:t>, inscrita con el nº</w:t>
      </w:r>
      <w:r w:rsidR="00762B86">
        <w:rPr>
          <w:szCs w:val="22"/>
          <w:lang w:val="es-ES"/>
        </w:rPr>
        <w:t xml:space="preserve"> </w:t>
      </w:r>
      <w:r w:rsidR="00D25A31" w:rsidRPr="006C24A5">
        <w:rPr>
          <w:rStyle w:val="SombreadoRelleno0"/>
          <w:sz w:val="22"/>
          <w:szCs w:val="22"/>
        </w:rPr>
        <w:t>…….…</w:t>
      </w:r>
      <w:r w:rsidR="00D25A31">
        <w:rPr>
          <w:szCs w:val="22"/>
          <w:lang w:val="es-ES"/>
        </w:rPr>
        <w:t xml:space="preserve"> en el Registro Administrativo de </w:t>
      </w:r>
      <w:r w:rsidR="001E2988">
        <w:rPr>
          <w:szCs w:val="22"/>
          <w:lang w:val="es-ES"/>
        </w:rPr>
        <w:t>SGEIC</w:t>
      </w:r>
      <w:r w:rsidR="00D25A31">
        <w:rPr>
          <w:szCs w:val="22"/>
          <w:lang w:val="es-ES"/>
        </w:rPr>
        <w:t>:</w:t>
      </w:r>
    </w:p>
    <w:p w:rsidR="008B4E91" w:rsidRPr="00314703" w:rsidRDefault="008B4E91">
      <w:pPr>
        <w:pStyle w:val="Textoindependiente2"/>
        <w:rPr>
          <w:sz w:val="20"/>
          <w:highlight w:val="yellow"/>
          <w:lang w:val="es-ES"/>
        </w:rPr>
      </w:pPr>
    </w:p>
    <w:p w:rsidR="008B4E91" w:rsidRDefault="008B4E91" w:rsidP="000D6577">
      <w:pPr>
        <w:pStyle w:val="Textoindependiente2"/>
        <w:ind w:left="567" w:hanging="567"/>
        <w:rPr>
          <w:sz w:val="18"/>
          <w:lang w:val="es-ES"/>
        </w:rPr>
      </w:pPr>
      <w:r w:rsidRPr="008B2F96">
        <w:rPr>
          <w:rFonts w:ascii="Wingdings 3" w:hAnsi="Wingdings 3"/>
          <w:color w:val="AD2144"/>
          <w:sz w:val="32"/>
          <w:szCs w:val="32"/>
          <w:lang w:val="es-ES"/>
        </w:rPr>
        <w:t></w:t>
      </w:r>
      <w:r w:rsidR="007579B8">
        <w:rPr>
          <w:sz w:val="18"/>
          <w:lang w:val="es-ES"/>
        </w:rPr>
        <w:tab/>
      </w:r>
      <w:r w:rsidR="00CA4753" w:rsidRPr="00FD29C5">
        <w:rPr>
          <w:sz w:val="18"/>
          <w:lang w:val="es-ES"/>
        </w:rPr>
        <w:t>Tipo de adquisición</w:t>
      </w:r>
    </w:p>
    <w:p w:rsidR="00FF45AD" w:rsidRDefault="007F4F94" w:rsidP="008B2F96">
      <w:pPr>
        <w:pStyle w:val="Textoindependiente2"/>
        <w:numPr>
          <w:ilvl w:val="0"/>
          <w:numId w:val="1"/>
        </w:numPr>
        <w:tabs>
          <w:tab w:val="left" w:pos="851"/>
        </w:tabs>
        <w:spacing w:before="120" w:after="60"/>
        <w:ind w:left="1066" w:hanging="357"/>
        <w:rPr>
          <w:sz w:val="18"/>
          <w:szCs w:val="18"/>
          <w:lang w:val="es-ES"/>
        </w:rPr>
      </w:pPr>
      <w:r w:rsidRPr="00FD29C5">
        <w:rPr>
          <w:sz w:val="18"/>
          <w:szCs w:val="18"/>
          <w:lang w:val="es-ES"/>
        </w:rPr>
        <w:t xml:space="preserve"> D</w:t>
      </w:r>
      <w:r w:rsidR="00FF45AD" w:rsidRPr="00FD29C5">
        <w:rPr>
          <w:sz w:val="18"/>
          <w:szCs w:val="18"/>
          <w:lang w:val="es-ES"/>
        </w:rPr>
        <w:t>irecta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1780"/>
        <w:gridCol w:w="2613"/>
      </w:tblGrid>
      <w:tr w:rsidR="00B916B1" w:rsidRPr="00FD29C5" w:rsidTr="0011447D">
        <w:trPr>
          <w:trHeight w:val="340"/>
          <w:jc w:val="center"/>
        </w:trPr>
        <w:tc>
          <w:tcPr>
            <w:tcW w:w="2410"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Nº de acciones adquiridas  de la </w:t>
            </w:r>
            <w:r w:rsidR="001E2988">
              <w:rPr>
                <w:rFonts w:ascii="Arial" w:hAnsi="Arial" w:cs="Arial"/>
                <w:b/>
                <w:sz w:val="15"/>
                <w:szCs w:val="15"/>
              </w:rPr>
              <w:t>SGEIC</w:t>
            </w:r>
          </w:p>
        </w:tc>
        <w:tc>
          <w:tcPr>
            <w:tcW w:w="1780"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capital social de la </w:t>
            </w:r>
            <w:r w:rsidR="001E2988">
              <w:rPr>
                <w:rFonts w:ascii="Arial" w:hAnsi="Arial" w:cs="Arial"/>
                <w:b/>
                <w:sz w:val="15"/>
                <w:szCs w:val="15"/>
              </w:rPr>
              <w:t>SGEIC</w:t>
            </w:r>
          </w:p>
        </w:tc>
        <w:tc>
          <w:tcPr>
            <w:tcW w:w="2613"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derechos de voto de la </w:t>
            </w:r>
            <w:r w:rsidR="001E2988">
              <w:rPr>
                <w:rFonts w:ascii="Arial" w:hAnsi="Arial" w:cs="Arial"/>
                <w:b/>
                <w:sz w:val="15"/>
                <w:szCs w:val="15"/>
              </w:rPr>
              <w:t>SGEIC</w:t>
            </w:r>
          </w:p>
        </w:tc>
      </w:tr>
      <w:tr w:rsidR="00B916B1" w:rsidRPr="00FD29C5" w:rsidTr="0011447D">
        <w:trPr>
          <w:jc w:val="center"/>
        </w:trPr>
        <w:tc>
          <w:tcPr>
            <w:tcW w:w="2410" w:type="dxa"/>
            <w:vAlign w:val="center"/>
          </w:tcPr>
          <w:p w:rsidR="00C12CC8" w:rsidRPr="00FD29C5" w:rsidRDefault="00C12CC8"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780"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2613"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r>
    </w:tbl>
    <w:p w:rsidR="00FF45AD" w:rsidRPr="00FD29C5" w:rsidRDefault="00FF45AD" w:rsidP="008B2F96">
      <w:pPr>
        <w:pStyle w:val="Textoindependiente2"/>
        <w:tabs>
          <w:tab w:val="left" w:pos="851"/>
        </w:tabs>
        <w:ind w:left="142" w:firstLine="992"/>
        <w:rPr>
          <w:sz w:val="18"/>
          <w:szCs w:val="18"/>
          <w:lang w:val="es-ES"/>
        </w:rPr>
      </w:pPr>
    </w:p>
    <w:p w:rsidR="00C6492E" w:rsidRPr="00FD29C5" w:rsidRDefault="00C6492E" w:rsidP="00C6492E">
      <w:pPr>
        <w:pStyle w:val="Textoindependiente2"/>
        <w:numPr>
          <w:ilvl w:val="0"/>
          <w:numId w:val="1"/>
        </w:numPr>
        <w:tabs>
          <w:tab w:val="left" w:pos="851"/>
        </w:tabs>
        <w:spacing w:before="120"/>
        <w:rPr>
          <w:sz w:val="18"/>
          <w:szCs w:val="18"/>
          <w:lang w:val="es-ES"/>
        </w:rPr>
      </w:pPr>
      <w:r w:rsidRPr="00FD29C5">
        <w:rPr>
          <w:sz w:val="18"/>
          <w:szCs w:val="18"/>
          <w:lang w:val="es-ES"/>
        </w:rPr>
        <w:t xml:space="preserve">Indirecta: </w:t>
      </w:r>
    </w:p>
    <w:p w:rsidR="00C6492E" w:rsidRPr="00FD29C5" w:rsidRDefault="008B4E91" w:rsidP="005E1B1E">
      <w:pPr>
        <w:pStyle w:val="Textoindependiente2"/>
        <w:tabs>
          <w:tab w:val="left" w:pos="851"/>
          <w:tab w:val="right" w:leader="dot" w:pos="7560"/>
          <w:tab w:val="right" w:leader="dot" w:pos="8504"/>
        </w:tabs>
        <w:spacing w:before="120" w:after="120"/>
        <w:ind w:left="142" w:firstLine="992"/>
        <w:rPr>
          <w:sz w:val="18"/>
          <w:szCs w:val="18"/>
          <w:lang w:val="es-ES"/>
        </w:rPr>
      </w:pPr>
      <w:r w:rsidRPr="00FD29C5">
        <w:rPr>
          <w:sz w:val="18"/>
          <w:szCs w:val="18"/>
          <w:lang w:val="es-ES"/>
        </w:rPr>
        <w:t>A través de:</w:t>
      </w:r>
      <w:r w:rsidR="0034157B">
        <w:rPr>
          <w:sz w:val="18"/>
          <w:szCs w:val="18"/>
          <w:lang w:val="es-ES"/>
        </w:rPr>
        <w:t xml:space="preserve"> </w:t>
      </w:r>
      <w:r w:rsidR="003B3E2E" w:rsidRPr="003B3E2E">
        <w:rPr>
          <w:rStyle w:val="sombreadorelleno"/>
          <w:sz w:val="18"/>
          <w:szCs w:val="18"/>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0"/>
        <w:gridCol w:w="1309"/>
        <w:gridCol w:w="1417"/>
        <w:gridCol w:w="2017"/>
      </w:tblGrid>
      <w:tr w:rsidR="00B916B1" w:rsidRPr="00FD29C5" w:rsidTr="0011447D">
        <w:trPr>
          <w:trHeight w:val="306"/>
          <w:jc w:val="center"/>
        </w:trPr>
        <w:tc>
          <w:tcPr>
            <w:tcW w:w="2060"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N</w:t>
            </w:r>
            <w:r w:rsidR="007F4F94" w:rsidRPr="00FD29C5">
              <w:rPr>
                <w:rFonts w:ascii="Arial" w:hAnsi="Arial" w:cs="Arial"/>
                <w:b/>
                <w:sz w:val="15"/>
                <w:szCs w:val="15"/>
              </w:rPr>
              <w:t>º</w:t>
            </w:r>
            <w:r w:rsidRPr="00FD29C5">
              <w:rPr>
                <w:rFonts w:ascii="Arial" w:hAnsi="Arial" w:cs="Arial"/>
                <w:b/>
                <w:sz w:val="15"/>
                <w:szCs w:val="15"/>
              </w:rPr>
              <w:t xml:space="preserve"> de acciones adquiridas de la  sociedad interpuesta</w:t>
            </w:r>
          </w:p>
        </w:tc>
        <w:tc>
          <w:tcPr>
            <w:tcW w:w="1309"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de capital de la sociedad interpuesta</w:t>
            </w:r>
          </w:p>
        </w:tc>
        <w:tc>
          <w:tcPr>
            <w:tcW w:w="1417" w:type="dxa"/>
            <w:vAlign w:val="center"/>
          </w:tcPr>
          <w:p w:rsidR="00B916B1" w:rsidRPr="00FD29C5" w:rsidRDefault="00B916B1" w:rsidP="008B2F96">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derechos de voto de la sociedad interpuesta</w:t>
            </w:r>
          </w:p>
        </w:tc>
        <w:tc>
          <w:tcPr>
            <w:tcW w:w="2017" w:type="dxa"/>
            <w:vAlign w:val="center"/>
          </w:tcPr>
          <w:p w:rsidR="00B916B1" w:rsidRPr="00FD29C5" w:rsidRDefault="00B916B1" w:rsidP="003A2E42">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participación indirecto que representa en la </w:t>
            </w:r>
            <w:r w:rsidR="001E2988">
              <w:rPr>
                <w:rFonts w:ascii="Arial" w:hAnsi="Arial" w:cs="Arial"/>
                <w:b/>
                <w:sz w:val="15"/>
                <w:szCs w:val="15"/>
              </w:rPr>
              <w:t>SGEIC</w:t>
            </w:r>
            <w:r w:rsidRPr="00BF6CBD">
              <w:rPr>
                <w:rStyle w:val="Refdenotaalpie"/>
                <w:b/>
                <w:color w:val="AD2144"/>
                <w:sz w:val="18"/>
                <w:szCs w:val="18"/>
              </w:rPr>
              <w:footnoteReference w:id="4"/>
            </w:r>
          </w:p>
        </w:tc>
      </w:tr>
      <w:tr w:rsidR="00B916B1" w:rsidRPr="00FD29C5" w:rsidTr="0011447D">
        <w:trPr>
          <w:jc w:val="center"/>
        </w:trPr>
        <w:tc>
          <w:tcPr>
            <w:tcW w:w="2060"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309"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417"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2017" w:type="dxa"/>
            <w:vAlign w:val="center"/>
          </w:tcPr>
          <w:p w:rsidR="00B916B1" w:rsidRPr="00FD29C5" w:rsidRDefault="00B916B1" w:rsidP="008B0E8B">
            <w:pPr>
              <w:keepNext/>
              <w:keepLines/>
              <w:tabs>
                <w:tab w:val="left" w:pos="426"/>
                <w:tab w:val="center" w:pos="3969"/>
                <w:tab w:val="left" w:pos="5387"/>
                <w:tab w:val="left" w:pos="6096"/>
                <w:tab w:val="center" w:pos="6449"/>
              </w:tabs>
              <w:spacing w:before="60" w:after="60"/>
              <w:rPr>
                <w:rFonts w:ascii="Arial" w:hAnsi="Arial" w:cs="Arial"/>
                <w:sz w:val="18"/>
              </w:rPr>
            </w:pPr>
          </w:p>
        </w:tc>
      </w:tr>
    </w:tbl>
    <w:p w:rsidR="00C6492E" w:rsidRDefault="00C6492E" w:rsidP="008B2F96">
      <w:pPr>
        <w:pStyle w:val="Textoindependiente2"/>
        <w:tabs>
          <w:tab w:val="left" w:pos="851"/>
          <w:tab w:val="right" w:leader="dot" w:pos="8504"/>
        </w:tabs>
        <w:ind w:left="142" w:firstLine="992"/>
        <w:rPr>
          <w:sz w:val="18"/>
          <w:szCs w:val="18"/>
          <w:lang w:val="es-ES"/>
        </w:rPr>
      </w:pPr>
    </w:p>
    <w:p w:rsidR="000F59AB" w:rsidRDefault="000F59AB" w:rsidP="008B2F96">
      <w:pPr>
        <w:pStyle w:val="Textoindependiente2"/>
        <w:tabs>
          <w:tab w:val="left" w:pos="851"/>
          <w:tab w:val="right" w:leader="dot" w:pos="8504"/>
        </w:tabs>
        <w:ind w:left="142" w:firstLine="992"/>
        <w:rPr>
          <w:sz w:val="18"/>
          <w:szCs w:val="18"/>
          <w:lang w:val="es-ES"/>
        </w:rPr>
      </w:pPr>
    </w:p>
    <w:p w:rsidR="00FF45AD" w:rsidRPr="00FD29C5" w:rsidRDefault="00CA4753" w:rsidP="008A4B6A">
      <w:pPr>
        <w:pStyle w:val="Textoindependiente2"/>
        <w:tabs>
          <w:tab w:val="decimal" w:leader="dot" w:pos="2880"/>
        </w:tabs>
        <w:spacing w:before="120"/>
        <w:ind w:left="567" w:hanging="567"/>
        <w:rPr>
          <w:sz w:val="18"/>
        </w:rPr>
      </w:pPr>
      <w:r w:rsidRPr="008B2F96">
        <w:rPr>
          <w:rFonts w:ascii="Wingdings 3" w:hAnsi="Wingdings 3"/>
          <w:color w:val="AD2144"/>
          <w:sz w:val="32"/>
          <w:szCs w:val="32"/>
          <w:lang w:val="es-ES"/>
        </w:rPr>
        <w:t></w:t>
      </w:r>
      <w:r w:rsidR="007579B8">
        <w:rPr>
          <w:color w:val="CC0000"/>
          <w:sz w:val="20"/>
          <w:lang w:val="es-ES"/>
        </w:rPr>
        <w:tab/>
      </w:r>
      <w:r w:rsidR="00FF45AD" w:rsidRPr="00FD29C5">
        <w:rPr>
          <w:sz w:val="18"/>
        </w:rPr>
        <w:t xml:space="preserve">Porcentaje de participación inicial (sin considerar la operación comunicada) en la </w:t>
      </w:r>
      <w:r w:rsidR="001E2988">
        <w:rPr>
          <w:sz w:val="18"/>
        </w:rPr>
        <w:t>SGEIC</w:t>
      </w:r>
      <w:r w:rsidR="007F4F94" w:rsidRPr="00FD29C5">
        <w:rPr>
          <w:sz w:val="18"/>
        </w:rPr>
        <w:t>, en su caso</w:t>
      </w:r>
      <w:r w:rsidR="00F93A2B" w:rsidRPr="00EB0B51">
        <w:rPr>
          <w:rStyle w:val="Refdenotaalpie"/>
          <w:b/>
          <w:color w:val="AD2144"/>
          <w:sz w:val="18"/>
          <w:szCs w:val="18"/>
        </w:rPr>
        <w:footnoteReference w:id="5"/>
      </w:r>
      <w:r w:rsidR="00FF45AD" w:rsidRPr="00FD29C5">
        <w:rPr>
          <w:sz w:val="18"/>
        </w:rPr>
        <w:t xml:space="preserve">: </w:t>
      </w:r>
      <w:r w:rsidR="00FF45AD" w:rsidRPr="0034157B">
        <w:rPr>
          <w:rStyle w:val="sombreadorelleno"/>
          <w:sz w:val="18"/>
          <w:szCs w:val="18"/>
        </w:rPr>
        <w:tab/>
      </w:r>
    </w:p>
    <w:p w:rsidR="00FF45AD" w:rsidRDefault="00FF45AD" w:rsidP="000D6577">
      <w:pPr>
        <w:pStyle w:val="Textoindependiente2"/>
        <w:tabs>
          <w:tab w:val="right" w:leader="dot" w:pos="8504"/>
        </w:tabs>
        <w:spacing w:before="120"/>
        <w:ind w:left="567"/>
        <w:rPr>
          <w:sz w:val="18"/>
        </w:rPr>
      </w:pPr>
      <w:r w:rsidRPr="00FD29C5">
        <w:rPr>
          <w:sz w:val="18"/>
        </w:rPr>
        <w:t>Siendo:</w:t>
      </w:r>
    </w:p>
    <w:p w:rsidR="00FF45AD" w:rsidRPr="00FD29C5" w:rsidRDefault="00FF45AD" w:rsidP="0034157B">
      <w:pPr>
        <w:pStyle w:val="Textoindependiente2"/>
        <w:numPr>
          <w:ilvl w:val="0"/>
          <w:numId w:val="2"/>
        </w:numPr>
        <w:tabs>
          <w:tab w:val="left" w:leader="dot" w:pos="567"/>
          <w:tab w:val="decimal" w:leader="dot" w:pos="4320"/>
          <w:tab w:val="right" w:leader="dot" w:pos="8505"/>
        </w:tabs>
        <w:spacing w:before="60"/>
        <w:rPr>
          <w:spacing w:val="-2"/>
          <w:sz w:val="18"/>
          <w:szCs w:val="18"/>
        </w:rPr>
      </w:pPr>
      <w:r w:rsidRPr="00FD29C5">
        <w:rPr>
          <w:spacing w:val="-2"/>
          <w:sz w:val="18"/>
          <w:szCs w:val="18"/>
        </w:rPr>
        <w:t xml:space="preserve">Directo: </w:t>
      </w:r>
      <w:r w:rsidR="0034157B" w:rsidRPr="0034157B">
        <w:rPr>
          <w:rStyle w:val="sombreadorelleno"/>
          <w:sz w:val="18"/>
          <w:szCs w:val="18"/>
        </w:rPr>
        <w:tab/>
      </w:r>
    </w:p>
    <w:p w:rsidR="00FF45AD" w:rsidRPr="00FD29C5" w:rsidRDefault="00FF45AD" w:rsidP="0034157B">
      <w:pPr>
        <w:pStyle w:val="Textoindependiente2"/>
        <w:numPr>
          <w:ilvl w:val="0"/>
          <w:numId w:val="2"/>
        </w:numPr>
        <w:tabs>
          <w:tab w:val="left" w:leader="dot" w:pos="567"/>
          <w:tab w:val="decimal" w:leader="dot" w:pos="4320"/>
          <w:tab w:val="right" w:leader="dot" w:pos="8505"/>
        </w:tabs>
        <w:spacing w:before="60"/>
        <w:rPr>
          <w:sz w:val="18"/>
          <w:szCs w:val="18"/>
        </w:rPr>
      </w:pPr>
      <w:r w:rsidRPr="00FD29C5">
        <w:rPr>
          <w:spacing w:val="-2"/>
          <w:sz w:val="18"/>
          <w:szCs w:val="18"/>
        </w:rPr>
        <w:t>Indirecto</w:t>
      </w:r>
      <w:r w:rsidR="008B2F96" w:rsidRPr="00EB0B51">
        <w:rPr>
          <w:b/>
          <w:color w:val="AD2144"/>
          <w:sz w:val="18"/>
          <w:szCs w:val="18"/>
          <w:vertAlign w:val="superscript"/>
          <w:lang w:val="es-ES"/>
        </w:rPr>
        <w:t>4</w:t>
      </w:r>
      <w:r w:rsidRPr="00FD29C5">
        <w:rPr>
          <w:spacing w:val="-2"/>
          <w:sz w:val="18"/>
          <w:szCs w:val="18"/>
        </w:rPr>
        <w:t xml:space="preserve">: </w:t>
      </w:r>
      <w:r w:rsidR="0034157B" w:rsidRPr="0034157B">
        <w:rPr>
          <w:rStyle w:val="sombreadorelleno"/>
          <w:sz w:val="18"/>
          <w:szCs w:val="18"/>
        </w:rPr>
        <w:tab/>
      </w:r>
    </w:p>
    <w:p w:rsidR="00FF45AD" w:rsidRPr="00A31FE8" w:rsidRDefault="00FF45AD" w:rsidP="005E1B1E">
      <w:pPr>
        <w:pStyle w:val="Textoindependiente2"/>
        <w:numPr>
          <w:ilvl w:val="1"/>
          <w:numId w:val="2"/>
        </w:numPr>
        <w:tabs>
          <w:tab w:val="left" w:leader="dot" w:pos="567"/>
          <w:tab w:val="num" w:pos="1776"/>
          <w:tab w:val="right" w:leader="dot" w:pos="7560"/>
        </w:tabs>
        <w:spacing w:before="60"/>
        <w:rPr>
          <w:rStyle w:val="sombreadorelleno"/>
          <w:sz w:val="18"/>
          <w:szCs w:val="18"/>
          <w:shd w:val="clear" w:color="auto" w:fill="auto"/>
        </w:rPr>
      </w:pPr>
      <w:r w:rsidRPr="00FD29C5">
        <w:rPr>
          <w:sz w:val="18"/>
          <w:szCs w:val="18"/>
        </w:rPr>
        <w:t>A través de</w:t>
      </w:r>
      <w:r w:rsidR="0034157B">
        <w:rPr>
          <w:sz w:val="18"/>
          <w:szCs w:val="18"/>
        </w:rPr>
        <w:t>:</w:t>
      </w:r>
      <w:r w:rsidR="0034157B" w:rsidRPr="0034157B">
        <w:rPr>
          <w:rStyle w:val="sombreadorelleno"/>
          <w:sz w:val="18"/>
          <w:szCs w:val="18"/>
        </w:rPr>
        <w:tab/>
      </w:r>
    </w:p>
    <w:p w:rsidR="00A31FE8" w:rsidRDefault="00A31FE8" w:rsidP="00A31FE8">
      <w:pPr>
        <w:pStyle w:val="Textoindependiente2"/>
        <w:tabs>
          <w:tab w:val="right" w:leader="dot" w:pos="8505"/>
        </w:tabs>
        <w:spacing w:before="60"/>
        <w:rPr>
          <w:sz w:val="18"/>
          <w:szCs w:val="18"/>
        </w:rPr>
      </w:pPr>
    </w:p>
    <w:p w:rsidR="00C6492E" w:rsidRPr="00B0001F" w:rsidRDefault="00C6492E" w:rsidP="000D6577">
      <w:pPr>
        <w:pStyle w:val="Textoindependiente2"/>
        <w:tabs>
          <w:tab w:val="right" w:leader="dot" w:pos="8504"/>
        </w:tabs>
        <w:spacing w:before="120"/>
        <w:ind w:left="567" w:hanging="567"/>
        <w:rPr>
          <w:sz w:val="18"/>
          <w:lang w:val="es-ES"/>
        </w:rPr>
      </w:pPr>
      <w:r w:rsidRPr="0034157B">
        <w:rPr>
          <w:rFonts w:ascii="Wingdings 3" w:hAnsi="Wingdings 3"/>
          <w:color w:val="AD2144"/>
          <w:sz w:val="32"/>
          <w:szCs w:val="32"/>
          <w:lang w:val="es-ES"/>
        </w:rPr>
        <w:t></w:t>
      </w:r>
      <w:r w:rsidR="000D6577">
        <w:rPr>
          <w:color w:val="CC0000"/>
          <w:sz w:val="20"/>
          <w:lang w:val="es-ES"/>
        </w:rPr>
        <w:tab/>
      </w:r>
      <w:r w:rsidRPr="00B0001F">
        <w:rPr>
          <w:spacing w:val="-2"/>
          <w:sz w:val="18"/>
          <w:szCs w:val="18"/>
          <w:lang w:val="es-ES"/>
        </w:rPr>
        <w:t>Porcentaje de participación final (</w:t>
      </w:r>
      <w:r w:rsidR="008760D0" w:rsidRPr="00B0001F">
        <w:rPr>
          <w:spacing w:val="-2"/>
          <w:sz w:val="18"/>
          <w:szCs w:val="18"/>
          <w:lang w:val="es-ES"/>
        </w:rPr>
        <w:t>considerando</w:t>
      </w:r>
      <w:r w:rsidRPr="00B0001F">
        <w:rPr>
          <w:spacing w:val="-2"/>
          <w:sz w:val="18"/>
          <w:szCs w:val="18"/>
          <w:lang w:val="es-ES"/>
        </w:rPr>
        <w:t xml:space="preserve"> la operación comunicada) en la </w:t>
      </w:r>
      <w:r w:rsidR="001E2988">
        <w:rPr>
          <w:spacing w:val="-2"/>
          <w:sz w:val="18"/>
          <w:szCs w:val="18"/>
          <w:lang w:val="es-ES"/>
        </w:rPr>
        <w:t>SGEIC</w:t>
      </w:r>
      <w:r w:rsidR="00FF45AD" w:rsidRPr="0077110E">
        <w:rPr>
          <w:rStyle w:val="CaracterRojo"/>
          <w:b/>
          <w:sz w:val="18"/>
          <w:szCs w:val="18"/>
          <w:vertAlign w:val="superscript"/>
        </w:rPr>
        <w:t>5</w:t>
      </w:r>
      <w:r w:rsidRPr="00B0001F">
        <w:rPr>
          <w:sz w:val="18"/>
          <w:lang w:val="es-ES"/>
        </w:rPr>
        <w:t xml:space="preserve"> </w:t>
      </w:r>
      <w:r w:rsidRPr="0034157B">
        <w:rPr>
          <w:rStyle w:val="sombreadorelleno"/>
          <w:sz w:val="18"/>
          <w:szCs w:val="18"/>
        </w:rPr>
        <w:tab/>
      </w:r>
    </w:p>
    <w:p w:rsidR="00FA500F" w:rsidRPr="00B0001F" w:rsidRDefault="00FA500F" w:rsidP="000D6577">
      <w:pPr>
        <w:pStyle w:val="Textoindependiente2"/>
        <w:tabs>
          <w:tab w:val="right" w:leader="dot" w:pos="8504"/>
        </w:tabs>
        <w:spacing w:before="120"/>
        <w:ind w:left="567"/>
        <w:rPr>
          <w:sz w:val="18"/>
          <w:lang w:val="es-ES"/>
        </w:rPr>
      </w:pPr>
      <w:r w:rsidRPr="00B0001F">
        <w:rPr>
          <w:sz w:val="18"/>
          <w:lang w:val="es-ES"/>
        </w:rPr>
        <w:t>Siendo:</w:t>
      </w:r>
    </w:p>
    <w:p w:rsidR="003B3E2E" w:rsidRPr="00FD29C5" w:rsidRDefault="003B3E2E" w:rsidP="003B3E2E">
      <w:pPr>
        <w:pStyle w:val="Textoindependiente2"/>
        <w:numPr>
          <w:ilvl w:val="0"/>
          <w:numId w:val="2"/>
        </w:numPr>
        <w:tabs>
          <w:tab w:val="left" w:leader="dot" w:pos="567"/>
          <w:tab w:val="decimal" w:leader="dot" w:pos="4320"/>
          <w:tab w:val="right" w:leader="dot" w:pos="8505"/>
        </w:tabs>
        <w:spacing w:before="60"/>
        <w:rPr>
          <w:spacing w:val="-2"/>
          <w:sz w:val="18"/>
          <w:szCs w:val="18"/>
        </w:rPr>
      </w:pPr>
      <w:r w:rsidRPr="00FD29C5">
        <w:rPr>
          <w:spacing w:val="-2"/>
          <w:sz w:val="18"/>
          <w:szCs w:val="18"/>
        </w:rPr>
        <w:t xml:space="preserve">Directo: </w:t>
      </w:r>
      <w:r w:rsidRPr="0034157B">
        <w:rPr>
          <w:rStyle w:val="sombreadorelleno"/>
          <w:sz w:val="18"/>
          <w:szCs w:val="18"/>
        </w:rPr>
        <w:tab/>
      </w:r>
    </w:p>
    <w:p w:rsidR="003B3E2E" w:rsidRPr="00FD29C5" w:rsidRDefault="003B3E2E" w:rsidP="003B3E2E">
      <w:pPr>
        <w:pStyle w:val="Textoindependiente2"/>
        <w:numPr>
          <w:ilvl w:val="0"/>
          <w:numId w:val="2"/>
        </w:numPr>
        <w:tabs>
          <w:tab w:val="left" w:leader="dot" w:pos="567"/>
          <w:tab w:val="decimal" w:leader="dot" w:pos="4320"/>
          <w:tab w:val="right" w:leader="dot" w:pos="8505"/>
        </w:tabs>
        <w:spacing w:before="60"/>
        <w:rPr>
          <w:sz w:val="18"/>
          <w:szCs w:val="18"/>
        </w:rPr>
      </w:pPr>
      <w:r w:rsidRPr="00FD29C5">
        <w:rPr>
          <w:spacing w:val="-2"/>
          <w:sz w:val="18"/>
          <w:szCs w:val="18"/>
        </w:rPr>
        <w:t>Indirecto</w:t>
      </w:r>
      <w:r w:rsidRPr="0077110E">
        <w:rPr>
          <w:rStyle w:val="CaracterRojo"/>
          <w:b/>
          <w:sz w:val="18"/>
          <w:szCs w:val="18"/>
          <w:vertAlign w:val="superscript"/>
        </w:rPr>
        <w:t>4</w:t>
      </w:r>
      <w:r w:rsidRPr="00FD29C5">
        <w:rPr>
          <w:spacing w:val="-2"/>
          <w:sz w:val="18"/>
          <w:szCs w:val="18"/>
        </w:rPr>
        <w:t xml:space="preserve">: </w:t>
      </w:r>
      <w:r w:rsidRPr="0034157B">
        <w:rPr>
          <w:rStyle w:val="sombreadorelleno"/>
          <w:sz w:val="18"/>
          <w:szCs w:val="18"/>
        </w:rPr>
        <w:tab/>
      </w:r>
    </w:p>
    <w:p w:rsidR="003B3E2E" w:rsidRPr="00FD29C5" w:rsidRDefault="003B3E2E" w:rsidP="00E304FE">
      <w:pPr>
        <w:pStyle w:val="Textoindependiente2"/>
        <w:numPr>
          <w:ilvl w:val="1"/>
          <w:numId w:val="2"/>
        </w:numPr>
        <w:tabs>
          <w:tab w:val="left" w:leader="dot" w:pos="567"/>
          <w:tab w:val="num" w:pos="1776"/>
          <w:tab w:val="right" w:leader="dot" w:pos="7560"/>
          <w:tab w:val="right" w:leader="dot" w:pos="8505"/>
        </w:tabs>
        <w:spacing w:before="60"/>
        <w:rPr>
          <w:sz w:val="18"/>
          <w:szCs w:val="18"/>
        </w:rPr>
      </w:pPr>
      <w:r w:rsidRPr="00FD29C5">
        <w:rPr>
          <w:sz w:val="18"/>
          <w:szCs w:val="18"/>
        </w:rPr>
        <w:t>A través de</w:t>
      </w:r>
      <w:r>
        <w:rPr>
          <w:sz w:val="18"/>
          <w:szCs w:val="18"/>
        </w:rPr>
        <w:t>:</w:t>
      </w:r>
      <w:r w:rsidRPr="0034157B">
        <w:rPr>
          <w:rStyle w:val="sombreadorelleno"/>
          <w:sz w:val="18"/>
          <w:szCs w:val="18"/>
        </w:rPr>
        <w:tab/>
      </w:r>
    </w:p>
    <w:p w:rsidR="00C601E3" w:rsidRPr="00B0001F" w:rsidRDefault="00C601E3" w:rsidP="000D6577">
      <w:pPr>
        <w:pStyle w:val="Textoindependiente2"/>
        <w:tabs>
          <w:tab w:val="right" w:leader="dot" w:pos="8504"/>
        </w:tabs>
        <w:spacing w:before="120"/>
        <w:ind w:left="567" w:hanging="567"/>
        <w:rPr>
          <w:sz w:val="18"/>
        </w:rPr>
      </w:pPr>
      <w:r w:rsidRPr="0077110E">
        <w:rPr>
          <w:rFonts w:ascii="Wingdings 3" w:hAnsi="Wingdings 3"/>
          <w:color w:val="AD2144"/>
          <w:sz w:val="32"/>
          <w:szCs w:val="32"/>
          <w:lang w:val="es-ES"/>
        </w:rPr>
        <w:t></w:t>
      </w:r>
      <w:r w:rsidR="000D6577">
        <w:rPr>
          <w:color w:val="CC0000"/>
          <w:sz w:val="20"/>
        </w:rPr>
        <w:tab/>
      </w:r>
      <w:r w:rsidRPr="00B0001F">
        <w:rPr>
          <w:sz w:val="18"/>
        </w:rPr>
        <w:t>Nombre y apellidos / denominación social del transmitente/s</w:t>
      </w:r>
      <w:r w:rsidRPr="0077110E">
        <w:rPr>
          <w:rStyle w:val="CaracterRojo"/>
          <w:b/>
          <w:sz w:val="18"/>
          <w:szCs w:val="18"/>
          <w:vertAlign w:val="superscript"/>
        </w:rPr>
        <w:footnoteReference w:id="6"/>
      </w:r>
      <w:r w:rsidRPr="00B0001F">
        <w:rPr>
          <w:sz w:val="18"/>
        </w:rPr>
        <w:t xml:space="preserve">, en su caso: </w:t>
      </w:r>
    </w:p>
    <w:p w:rsidR="00C601E3" w:rsidRPr="0077110E" w:rsidRDefault="0077110E" w:rsidP="000D6577">
      <w:pPr>
        <w:pStyle w:val="Textoindependiente2"/>
        <w:tabs>
          <w:tab w:val="right" w:leader="dot" w:pos="8505"/>
        </w:tabs>
        <w:spacing w:before="120"/>
        <w:ind w:left="567"/>
        <w:jc w:val="left"/>
        <w:rPr>
          <w:rStyle w:val="sombreadorelleno"/>
          <w:sz w:val="18"/>
          <w:szCs w:val="18"/>
        </w:rPr>
      </w:pPr>
      <w:r w:rsidRPr="0077110E">
        <w:rPr>
          <w:rStyle w:val="sombreadorelleno"/>
          <w:sz w:val="18"/>
          <w:szCs w:val="18"/>
        </w:rPr>
        <w:tab/>
      </w:r>
      <w:r w:rsidR="00C601E3" w:rsidRPr="0077110E">
        <w:rPr>
          <w:rStyle w:val="sombreadorelleno"/>
          <w:sz w:val="18"/>
          <w:szCs w:val="18"/>
        </w:rPr>
        <w:tab/>
      </w:r>
    </w:p>
    <w:p w:rsidR="00C601E3" w:rsidRDefault="00C601E3" w:rsidP="000D6577">
      <w:pPr>
        <w:pStyle w:val="Textoindependiente2"/>
        <w:tabs>
          <w:tab w:val="right" w:leader="dot" w:pos="8505"/>
        </w:tabs>
        <w:spacing w:before="120"/>
        <w:ind w:left="567"/>
        <w:jc w:val="left"/>
        <w:rPr>
          <w:rStyle w:val="sombreadorelleno"/>
          <w:sz w:val="18"/>
          <w:szCs w:val="18"/>
        </w:rPr>
      </w:pPr>
      <w:r w:rsidRPr="00B0001F">
        <w:rPr>
          <w:sz w:val="18"/>
        </w:rPr>
        <w:t xml:space="preserve">NIF/TARJETA DE RESIDENCIA/PASAPORTE/CIF: </w:t>
      </w:r>
      <w:r w:rsidRPr="0077110E">
        <w:rPr>
          <w:rStyle w:val="sombreadorelleno"/>
          <w:sz w:val="18"/>
          <w:szCs w:val="18"/>
        </w:rPr>
        <w:tab/>
      </w:r>
    </w:p>
    <w:p w:rsidR="000F66ED" w:rsidRPr="000F66ED" w:rsidRDefault="000F66ED" w:rsidP="000D6577">
      <w:pPr>
        <w:pStyle w:val="Textoindependiente2"/>
        <w:tabs>
          <w:tab w:val="right" w:leader="dot" w:pos="8505"/>
        </w:tabs>
        <w:spacing w:before="120"/>
        <w:ind w:left="567"/>
        <w:jc w:val="left"/>
        <w:rPr>
          <w:sz w:val="18"/>
          <w:szCs w:val="18"/>
        </w:rPr>
      </w:pPr>
      <w:r w:rsidRPr="000F66ED">
        <w:rPr>
          <w:sz w:val="18"/>
          <w:szCs w:val="18"/>
        </w:rPr>
        <w:t>Transmisión:</w:t>
      </w:r>
    </w:p>
    <w:p w:rsidR="0077110E" w:rsidRDefault="0077110E" w:rsidP="0077110E">
      <w:pPr>
        <w:pStyle w:val="Textoindependiente2"/>
        <w:numPr>
          <w:ilvl w:val="0"/>
          <w:numId w:val="1"/>
        </w:numPr>
        <w:tabs>
          <w:tab w:val="left" w:pos="851"/>
        </w:tabs>
        <w:spacing w:before="120" w:after="60"/>
        <w:ind w:left="1066" w:hanging="357"/>
        <w:rPr>
          <w:sz w:val="18"/>
          <w:szCs w:val="18"/>
          <w:lang w:val="es-ES"/>
        </w:rPr>
      </w:pPr>
      <w:r w:rsidRPr="00FD29C5">
        <w:rPr>
          <w:sz w:val="18"/>
          <w:szCs w:val="18"/>
          <w:lang w:val="es-ES"/>
        </w:rPr>
        <w:t>Directa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1780"/>
        <w:gridCol w:w="2613"/>
      </w:tblGrid>
      <w:tr w:rsidR="0077110E" w:rsidRPr="00FD29C5" w:rsidTr="0011447D">
        <w:trPr>
          <w:trHeight w:val="340"/>
          <w:jc w:val="center"/>
        </w:trPr>
        <w:tc>
          <w:tcPr>
            <w:tcW w:w="2410"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Nº de acciones </w:t>
            </w:r>
            <w:r w:rsidR="005C5775">
              <w:rPr>
                <w:rFonts w:ascii="Arial" w:hAnsi="Arial" w:cs="Arial"/>
                <w:b/>
                <w:sz w:val="15"/>
                <w:szCs w:val="15"/>
              </w:rPr>
              <w:t>transmitidas</w:t>
            </w:r>
            <w:r w:rsidRPr="00FD29C5">
              <w:rPr>
                <w:rFonts w:ascii="Arial" w:hAnsi="Arial" w:cs="Arial"/>
                <w:b/>
                <w:sz w:val="15"/>
                <w:szCs w:val="15"/>
              </w:rPr>
              <w:t xml:space="preserve">  de la </w:t>
            </w:r>
            <w:r w:rsidR="001E2988">
              <w:rPr>
                <w:rFonts w:ascii="Arial" w:hAnsi="Arial" w:cs="Arial"/>
                <w:b/>
                <w:sz w:val="15"/>
                <w:szCs w:val="15"/>
              </w:rPr>
              <w:t>SGEIC</w:t>
            </w:r>
          </w:p>
        </w:tc>
        <w:tc>
          <w:tcPr>
            <w:tcW w:w="1780"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capital social de la </w:t>
            </w:r>
            <w:r w:rsidR="001E2988">
              <w:rPr>
                <w:rFonts w:ascii="Arial" w:hAnsi="Arial" w:cs="Arial"/>
                <w:b/>
                <w:sz w:val="15"/>
                <w:szCs w:val="15"/>
              </w:rPr>
              <w:t>SGEIC</w:t>
            </w:r>
          </w:p>
        </w:tc>
        <w:tc>
          <w:tcPr>
            <w:tcW w:w="2613"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derechos de voto de la </w:t>
            </w:r>
            <w:r w:rsidR="001E2988">
              <w:rPr>
                <w:rFonts w:ascii="Arial" w:hAnsi="Arial" w:cs="Arial"/>
                <w:b/>
                <w:sz w:val="15"/>
                <w:szCs w:val="15"/>
              </w:rPr>
              <w:t>SGEIC</w:t>
            </w:r>
          </w:p>
        </w:tc>
      </w:tr>
      <w:tr w:rsidR="0077110E" w:rsidRPr="00FD29C5" w:rsidTr="0011447D">
        <w:trPr>
          <w:jc w:val="center"/>
        </w:trPr>
        <w:tc>
          <w:tcPr>
            <w:tcW w:w="2410"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780"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2613"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r>
    </w:tbl>
    <w:p w:rsidR="0077110E" w:rsidRPr="00FD29C5" w:rsidRDefault="0077110E" w:rsidP="0077110E">
      <w:pPr>
        <w:pStyle w:val="Textoindependiente2"/>
        <w:tabs>
          <w:tab w:val="left" w:pos="851"/>
        </w:tabs>
        <w:ind w:left="142" w:firstLine="992"/>
        <w:rPr>
          <w:sz w:val="18"/>
          <w:szCs w:val="18"/>
          <w:lang w:val="es-ES"/>
        </w:rPr>
      </w:pPr>
    </w:p>
    <w:p w:rsidR="0077110E" w:rsidRPr="00FD29C5" w:rsidRDefault="0077110E" w:rsidP="0077110E">
      <w:pPr>
        <w:pStyle w:val="Textoindependiente2"/>
        <w:numPr>
          <w:ilvl w:val="0"/>
          <w:numId w:val="1"/>
        </w:numPr>
        <w:tabs>
          <w:tab w:val="left" w:pos="851"/>
        </w:tabs>
        <w:spacing w:before="120"/>
        <w:rPr>
          <w:sz w:val="18"/>
          <w:szCs w:val="18"/>
          <w:lang w:val="es-ES"/>
        </w:rPr>
      </w:pPr>
      <w:r w:rsidRPr="00FD29C5">
        <w:rPr>
          <w:sz w:val="18"/>
          <w:szCs w:val="18"/>
          <w:lang w:val="es-ES"/>
        </w:rPr>
        <w:t xml:space="preserve">Indirecta: </w:t>
      </w:r>
    </w:p>
    <w:p w:rsidR="0077110E" w:rsidRPr="00FD29C5" w:rsidRDefault="0077110E" w:rsidP="00E304FE">
      <w:pPr>
        <w:pStyle w:val="Textoindependiente2"/>
        <w:tabs>
          <w:tab w:val="left" w:pos="851"/>
          <w:tab w:val="right" w:leader="dot" w:pos="7560"/>
          <w:tab w:val="right" w:leader="dot" w:pos="8504"/>
        </w:tabs>
        <w:spacing w:before="120" w:after="120"/>
        <w:ind w:left="142" w:firstLine="992"/>
        <w:rPr>
          <w:sz w:val="18"/>
          <w:szCs w:val="18"/>
          <w:lang w:val="es-ES"/>
        </w:rPr>
      </w:pPr>
      <w:r w:rsidRPr="00FD29C5">
        <w:rPr>
          <w:sz w:val="18"/>
          <w:szCs w:val="18"/>
          <w:lang w:val="es-ES"/>
        </w:rPr>
        <w:t>A través de:</w:t>
      </w:r>
      <w:r>
        <w:rPr>
          <w:sz w:val="18"/>
          <w:szCs w:val="18"/>
          <w:lang w:val="es-ES"/>
        </w:rPr>
        <w:t xml:space="preserve"> </w:t>
      </w:r>
      <w:r w:rsidRPr="003B3E2E">
        <w:rPr>
          <w:rStyle w:val="sombreadorelleno"/>
          <w:sz w:val="18"/>
          <w:szCs w:val="18"/>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0"/>
        <w:gridCol w:w="1309"/>
        <w:gridCol w:w="1417"/>
        <w:gridCol w:w="2017"/>
      </w:tblGrid>
      <w:tr w:rsidR="0077110E" w:rsidRPr="00FD29C5" w:rsidTr="0011447D">
        <w:trPr>
          <w:trHeight w:val="306"/>
          <w:jc w:val="center"/>
        </w:trPr>
        <w:tc>
          <w:tcPr>
            <w:tcW w:w="2060"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Nº de acciones </w:t>
            </w:r>
            <w:r w:rsidR="005C5775">
              <w:rPr>
                <w:rFonts w:ascii="Arial" w:hAnsi="Arial" w:cs="Arial"/>
                <w:b/>
                <w:sz w:val="15"/>
                <w:szCs w:val="15"/>
              </w:rPr>
              <w:t>transmitidas</w:t>
            </w:r>
            <w:r w:rsidRPr="00FD29C5">
              <w:rPr>
                <w:rFonts w:ascii="Arial" w:hAnsi="Arial" w:cs="Arial"/>
                <w:b/>
                <w:sz w:val="15"/>
                <w:szCs w:val="15"/>
              </w:rPr>
              <w:t xml:space="preserve"> de la  sociedad interpuesta</w:t>
            </w:r>
          </w:p>
        </w:tc>
        <w:tc>
          <w:tcPr>
            <w:tcW w:w="1309"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de capital de la sociedad interpuesta</w:t>
            </w:r>
          </w:p>
        </w:tc>
        <w:tc>
          <w:tcPr>
            <w:tcW w:w="1417" w:type="dxa"/>
            <w:vAlign w:val="center"/>
          </w:tcPr>
          <w:p w:rsidR="0077110E" w:rsidRPr="00FD29C5" w:rsidRDefault="0077110E" w:rsidP="00A93BA7">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derechos de voto de la sociedad interpuesta</w:t>
            </w:r>
          </w:p>
        </w:tc>
        <w:tc>
          <w:tcPr>
            <w:tcW w:w="2017" w:type="dxa"/>
            <w:vAlign w:val="center"/>
          </w:tcPr>
          <w:p w:rsidR="0077110E" w:rsidRPr="00FD29C5" w:rsidRDefault="0077110E" w:rsidP="003A2E42">
            <w:pPr>
              <w:keepNext/>
              <w:keepLines/>
              <w:tabs>
                <w:tab w:val="left" w:pos="426"/>
                <w:tab w:val="center" w:pos="3969"/>
                <w:tab w:val="left" w:pos="5387"/>
                <w:tab w:val="left" w:pos="6096"/>
                <w:tab w:val="center" w:pos="6449"/>
              </w:tabs>
              <w:jc w:val="center"/>
              <w:rPr>
                <w:rFonts w:ascii="Arial" w:hAnsi="Arial" w:cs="Arial"/>
                <w:b/>
                <w:sz w:val="15"/>
                <w:szCs w:val="15"/>
              </w:rPr>
            </w:pPr>
            <w:r w:rsidRPr="00FD29C5">
              <w:rPr>
                <w:rFonts w:ascii="Arial" w:hAnsi="Arial" w:cs="Arial"/>
                <w:b/>
                <w:sz w:val="15"/>
                <w:szCs w:val="15"/>
              </w:rPr>
              <w:t xml:space="preserve">% de participación indirecto que representa en la </w:t>
            </w:r>
            <w:r w:rsidR="001E2988">
              <w:rPr>
                <w:rFonts w:ascii="Arial" w:hAnsi="Arial" w:cs="Arial"/>
                <w:b/>
                <w:sz w:val="15"/>
                <w:szCs w:val="15"/>
              </w:rPr>
              <w:t>SGEIC</w:t>
            </w:r>
            <w:r w:rsidRPr="00FD29C5">
              <w:rPr>
                <w:rFonts w:ascii="Arial" w:hAnsi="Arial" w:cs="Arial"/>
                <w:b/>
                <w:sz w:val="15"/>
                <w:szCs w:val="15"/>
              </w:rPr>
              <w:t xml:space="preserve"> </w:t>
            </w:r>
            <w:r w:rsidR="00AA5AE3">
              <w:rPr>
                <w:rStyle w:val="Refdenotaalpie"/>
                <w:rFonts w:ascii="Arial" w:hAnsi="Arial"/>
                <w:b/>
                <w:color w:val="AD2144"/>
                <w:sz w:val="18"/>
                <w:szCs w:val="18"/>
              </w:rPr>
              <w:t>4</w:t>
            </w:r>
          </w:p>
        </w:tc>
      </w:tr>
      <w:tr w:rsidR="0077110E" w:rsidRPr="00FD29C5" w:rsidTr="0011447D">
        <w:trPr>
          <w:jc w:val="center"/>
        </w:trPr>
        <w:tc>
          <w:tcPr>
            <w:tcW w:w="2060"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309"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1417"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c>
          <w:tcPr>
            <w:tcW w:w="2017" w:type="dxa"/>
            <w:vAlign w:val="center"/>
          </w:tcPr>
          <w:p w:rsidR="0077110E" w:rsidRPr="00FD29C5" w:rsidRDefault="0077110E" w:rsidP="008B0E8B">
            <w:pPr>
              <w:keepNext/>
              <w:keepLines/>
              <w:tabs>
                <w:tab w:val="left" w:pos="426"/>
                <w:tab w:val="center" w:pos="3969"/>
                <w:tab w:val="left" w:pos="5387"/>
                <w:tab w:val="left" w:pos="6096"/>
                <w:tab w:val="center" w:pos="6449"/>
              </w:tabs>
              <w:spacing w:before="60" w:after="60"/>
              <w:rPr>
                <w:rFonts w:ascii="Arial" w:hAnsi="Arial" w:cs="Arial"/>
                <w:sz w:val="18"/>
              </w:rPr>
            </w:pPr>
          </w:p>
        </w:tc>
      </w:tr>
    </w:tbl>
    <w:p w:rsidR="007F4F94" w:rsidRPr="00F36392" w:rsidRDefault="007F4F94" w:rsidP="00EE763C">
      <w:pPr>
        <w:pStyle w:val="Textoindependiente2"/>
        <w:spacing w:before="120"/>
        <w:ind w:left="567" w:hanging="567"/>
        <w:rPr>
          <w:sz w:val="18"/>
        </w:rPr>
      </w:pPr>
      <w:r w:rsidRPr="0077110E">
        <w:rPr>
          <w:rFonts w:ascii="Wingdings 3" w:hAnsi="Wingdings 3"/>
          <w:color w:val="AD2144"/>
          <w:sz w:val="32"/>
          <w:szCs w:val="32"/>
          <w:lang w:val="es-ES"/>
        </w:rPr>
        <w:t></w:t>
      </w:r>
      <w:r w:rsidR="00EE763C">
        <w:rPr>
          <w:color w:val="CC0000"/>
          <w:sz w:val="20"/>
        </w:rPr>
        <w:tab/>
      </w:r>
      <w:r w:rsidRPr="00F36392">
        <w:rPr>
          <w:sz w:val="18"/>
        </w:rPr>
        <w:t>Forma de realización de la operación</w:t>
      </w:r>
      <w:bookmarkStart w:id="0" w:name="_GoBack"/>
      <w:bookmarkEnd w:id="0"/>
      <w:r w:rsidRPr="00F36392">
        <w:rPr>
          <w:sz w:val="18"/>
        </w:rPr>
        <w:t xml:space="preserve">: </w:t>
      </w:r>
    </w:p>
    <w:p w:rsidR="007F4F94" w:rsidRPr="00F36392" w:rsidRDefault="0013155B" w:rsidP="0077110E">
      <w:pPr>
        <w:pStyle w:val="Textoindependiente2"/>
        <w:tabs>
          <w:tab w:val="right" w:pos="5940"/>
        </w:tabs>
        <w:spacing w:before="120"/>
        <w:ind w:firstLine="709"/>
        <w:rPr>
          <w:bCs/>
          <w:sz w:val="20"/>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59055</wp:posOffset>
                </wp:positionV>
                <wp:extent cx="0" cy="1323975"/>
                <wp:effectExtent l="9525" t="14605"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line">
                          <a:avLst/>
                        </a:prstGeom>
                        <a:noFill/>
                        <a:ln w="15875">
                          <a:solidFill>
                            <a:srgbClr val="AD21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65pt" to="28.3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" strokecolor="#ad2144" strokeweight="1.25pt"/>
            </w:pict>
          </mc:Fallback>
        </mc:AlternateContent>
      </w:r>
      <w:r w:rsidR="007F4F94" w:rsidRPr="00F36392">
        <w:rPr>
          <w:sz w:val="18"/>
        </w:rPr>
        <w:t>Compraventa</w:t>
      </w:r>
      <w:r w:rsidR="007F4F94" w:rsidRPr="00F36392">
        <w:rPr>
          <w:sz w:val="18"/>
        </w:rPr>
        <w:tab/>
      </w:r>
      <w:r w:rsidR="007F4F94" w:rsidRPr="00F36392">
        <w:rPr>
          <w:b/>
          <w:bCs/>
          <w:sz w:val="36"/>
        </w:rPr>
        <w:fldChar w:fldCharType="begin">
          <w:ffData>
            <w:name w:val="Casilla1"/>
            <w:enabled/>
            <w:calcOnExit w:val="0"/>
            <w:checkBox>
              <w:size w:val="20"/>
              <w:default w:val="0"/>
            </w:checkBox>
          </w:ffData>
        </w:fldChar>
      </w:r>
      <w:r w:rsidR="007F4F94" w:rsidRPr="00F36392">
        <w:rPr>
          <w:b/>
          <w:bCs/>
          <w:sz w:val="36"/>
        </w:rPr>
        <w:instrText xml:space="preserve"> FORMCHECKBOX </w:instrText>
      </w:r>
      <w:r w:rsidR="007216FB">
        <w:rPr>
          <w:b/>
          <w:bCs/>
          <w:sz w:val="36"/>
        </w:rPr>
      </w:r>
      <w:r w:rsidR="007216FB">
        <w:rPr>
          <w:b/>
          <w:bCs/>
          <w:sz w:val="36"/>
        </w:rPr>
        <w:fldChar w:fldCharType="separate"/>
      </w:r>
      <w:r w:rsidR="007F4F94" w:rsidRPr="00F36392">
        <w:rPr>
          <w:b/>
          <w:bCs/>
          <w:sz w:val="36"/>
        </w:rPr>
        <w:fldChar w:fldCharType="end"/>
      </w:r>
    </w:p>
    <w:p w:rsidR="007F4F94" w:rsidRPr="00F36392" w:rsidRDefault="007F4F94" w:rsidP="0077110E">
      <w:pPr>
        <w:pStyle w:val="Textoindependiente2"/>
        <w:tabs>
          <w:tab w:val="right" w:pos="5940"/>
        </w:tabs>
        <w:spacing w:before="60"/>
        <w:ind w:firstLine="709"/>
        <w:rPr>
          <w:bCs/>
          <w:sz w:val="20"/>
        </w:rPr>
      </w:pPr>
      <w:r w:rsidRPr="00F36392">
        <w:rPr>
          <w:sz w:val="18"/>
        </w:rPr>
        <w:t xml:space="preserve">Modificación de capital u operación societaria de la </w:t>
      </w:r>
      <w:r w:rsidR="001E2988">
        <w:rPr>
          <w:sz w:val="18"/>
        </w:rPr>
        <w:t>SGEIC</w:t>
      </w:r>
      <w:r w:rsidRPr="00F36392">
        <w:rPr>
          <w:sz w:val="18"/>
        </w:rPr>
        <w:tab/>
      </w:r>
      <w:r w:rsidRPr="00F36392">
        <w:rPr>
          <w:b/>
          <w:bCs/>
          <w:sz w:val="36"/>
        </w:rPr>
        <w:fldChar w:fldCharType="begin">
          <w:ffData>
            <w:name w:val="Casilla1"/>
            <w:enabled/>
            <w:calcOnExit w:val="0"/>
            <w:checkBox>
              <w:size w:val="20"/>
              <w:default w:val="0"/>
            </w:checkBox>
          </w:ffData>
        </w:fldChar>
      </w:r>
      <w:r w:rsidRPr="00F36392">
        <w:rPr>
          <w:b/>
          <w:bCs/>
          <w:sz w:val="36"/>
        </w:rPr>
        <w:instrText xml:space="preserve"> FORMCHECKBOX </w:instrText>
      </w:r>
      <w:r w:rsidR="007216FB">
        <w:rPr>
          <w:b/>
          <w:bCs/>
          <w:sz w:val="36"/>
        </w:rPr>
      </w:r>
      <w:r w:rsidR="007216FB">
        <w:rPr>
          <w:b/>
          <w:bCs/>
          <w:sz w:val="36"/>
        </w:rPr>
        <w:fldChar w:fldCharType="separate"/>
      </w:r>
      <w:r w:rsidRPr="00F36392">
        <w:rPr>
          <w:b/>
          <w:bCs/>
          <w:sz w:val="36"/>
        </w:rPr>
        <w:fldChar w:fldCharType="end"/>
      </w:r>
    </w:p>
    <w:p w:rsidR="007F4F94" w:rsidRPr="00F36392" w:rsidRDefault="007F4F94" w:rsidP="0077110E">
      <w:pPr>
        <w:pStyle w:val="Textoindependiente2"/>
        <w:tabs>
          <w:tab w:val="right" w:pos="5940"/>
          <w:tab w:val="left" w:pos="6120"/>
        </w:tabs>
        <w:spacing w:before="60"/>
        <w:ind w:firstLine="709"/>
        <w:rPr>
          <w:sz w:val="18"/>
        </w:rPr>
      </w:pPr>
      <w:r w:rsidRPr="00F36392">
        <w:rPr>
          <w:sz w:val="18"/>
        </w:rPr>
        <w:t>Otro</w:t>
      </w:r>
      <w:r w:rsidRPr="00F36392">
        <w:rPr>
          <w:b/>
          <w:bCs/>
          <w:sz w:val="36"/>
        </w:rPr>
        <w:tab/>
      </w:r>
      <w:r w:rsidRPr="00F36392">
        <w:rPr>
          <w:b/>
          <w:bCs/>
          <w:sz w:val="36"/>
        </w:rPr>
        <w:fldChar w:fldCharType="begin">
          <w:ffData>
            <w:name w:val="Casilla1"/>
            <w:enabled/>
            <w:calcOnExit w:val="0"/>
            <w:checkBox>
              <w:size w:val="20"/>
              <w:default w:val="0"/>
            </w:checkBox>
          </w:ffData>
        </w:fldChar>
      </w:r>
      <w:r w:rsidRPr="00F36392">
        <w:rPr>
          <w:b/>
          <w:bCs/>
          <w:sz w:val="36"/>
        </w:rPr>
        <w:instrText xml:space="preserve"> FORMCHECKBOX </w:instrText>
      </w:r>
      <w:r w:rsidR="007216FB">
        <w:rPr>
          <w:b/>
          <w:bCs/>
          <w:sz w:val="36"/>
        </w:rPr>
      </w:r>
      <w:r w:rsidR="007216FB">
        <w:rPr>
          <w:b/>
          <w:bCs/>
          <w:sz w:val="36"/>
        </w:rPr>
        <w:fldChar w:fldCharType="separate"/>
      </w:r>
      <w:r w:rsidRPr="00F36392">
        <w:rPr>
          <w:b/>
          <w:bCs/>
          <w:sz w:val="36"/>
        </w:rPr>
        <w:fldChar w:fldCharType="end"/>
      </w:r>
      <w:r w:rsidR="0077110E">
        <w:rPr>
          <w:b/>
          <w:bCs/>
          <w:sz w:val="36"/>
        </w:rPr>
        <w:tab/>
      </w:r>
      <w:r w:rsidRPr="00F36392">
        <w:rPr>
          <w:rFonts w:ascii="Wingdings 3" w:hAnsi="Wingdings 3"/>
          <w:color w:val="FF9900"/>
          <w:sz w:val="18"/>
          <w:szCs w:val="18"/>
        </w:rPr>
        <w:t></w:t>
      </w:r>
      <w:r w:rsidRPr="00F36392">
        <w:rPr>
          <w:color w:val="FF9900"/>
          <w:sz w:val="18"/>
          <w:szCs w:val="18"/>
        </w:rPr>
        <w:tab/>
      </w:r>
      <w:r w:rsidRPr="00F36392">
        <w:rPr>
          <w:sz w:val="18"/>
        </w:rPr>
        <w:t>Indique cuál:</w:t>
      </w:r>
    </w:p>
    <w:tbl>
      <w:tblPr>
        <w:tblpPr w:leftFromText="141" w:rightFromText="141" w:vertAnchor="text" w:horzAnchor="margin" w:tblpX="1220" w:tblpY="11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50"/>
      </w:tblGrid>
      <w:tr w:rsidR="007F4F94" w:rsidRPr="00314703" w:rsidTr="0011447D">
        <w:trPr>
          <w:trHeight w:val="851"/>
        </w:trPr>
        <w:tc>
          <w:tcPr>
            <w:tcW w:w="7450" w:type="dxa"/>
            <w:tcMar>
              <w:top w:w="28" w:type="dxa"/>
              <w:bottom w:w="28" w:type="dxa"/>
            </w:tcMar>
          </w:tcPr>
          <w:p w:rsidR="007F4F94" w:rsidRPr="002F0A8A" w:rsidRDefault="007F4F94" w:rsidP="00A85844">
            <w:pPr>
              <w:keepNext/>
              <w:keepLines/>
              <w:tabs>
                <w:tab w:val="left" w:pos="5387"/>
                <w:tab w:val="center" w:pos="6449"/>
              </w:tabs>
              <w:spacing w:before="120"/>
              <w:jc w:val="both"/>
              <w:rPr>
                <w:rFonts w:ascii="Arial" w:hAnsi="Arial" w:cs="Arial"/>
                <w:sz w:val="18"/>
                <w:szCs w:val="18"/>
                <w:highlight w:val="yellow"/>
              </w:rPr>
            </w:pPr>
          </w:p>
        </w:tc>
      </w:tr>
    </w:tbl>
    <w:p w:rsidR="007F4F94" w:rsidRPr="00314703" w:rsidRDefault="007F4F94" w:rsidP="007F4F94">
      <w:pPr>
        <w:pStyle w:val="Textoindependiente2"/>
        <w:spacing w:before="60"/>
        <w:ind w:firstLine="709"/>
        <w:rPr>
          <w:sz w:val="18"/>
          <w:highlight w:val="yellow"/>
        </w:rPr>
      </w:pPr>
    </w:p>
    <w:p w:rsidR="007F4F94" w:rsidRPr="00314703" w:rsidRDefault="007F4F94">
      <w:pPr>
        <w:pStyle w:val="Textoindependiente2"/>
        <w:rPr>
          <w:sz w:val="18"/>
          <w:highlight w:val="yellow"/>
          <w:lang w:val="es-ES"/>
        </w:rPr>
      </w:pPr>
    </w:p>
    <w:p w:rsidR="007F4F94" w:rsidRPr="00314703" w:rsidRDefault="007F4F94">
      <w:pPr>
        <w:pStyle w:val="Textoindependiente2"/>
        <w:rPr>
          <w:sz w:val="18"/>
          <w:highlight w:val="yellow"/>
          <w:lang w:val="es-ES"/>
        </w:rPr>
      </w:pPr>
    </w:p>
    <w:p w:rsidR="007F4F94" w:rsidRPr="00314703" w:rsidRDefault="007F4F94">
      <w:pPr>
        <w:pStyle w:val="Textoindependiente2"/>
        <w:rPr>
          <w:sz w:val="18"/>
          <w:highlight w:val="yellow"/>
          <w:lang w:val="es-ES"/>
        </w:rPr>
      </w:pPr>
    </w:p>
    <w:p w:rsidR="00C650F4" w:rsidRPr="00314703" w:rsidRDefault="00C650F4">
      <w:pPr>
        <w:pStyle w:val="Textoindependiente2"/>
        <w:rPr>
          <w:sz w:val="18"/>
          <w:highlight w:val="yellow"/>
          <w:lang w:val="es-ES"/>
        </w:rPr>
      </w:pPr>
    </w:p>
    <w:p w:rsidR="00C650F4" w:rsidRPr="00314703" w:rsidRDefault="00C650F4">
      <w:pPr>
        <w:pStyle w:val="Textoindependiente2"/>
        <w:rPr>
          <w:sz w:val="18"/>
          <w:highlight w:val="yellow"/>
          <w:lang w:val="es-ES"/>
        </w:rPr>
      </w:pPr>
    </w:p>
    <w:p w:rsidR="00FA02C8" w:rsidRPr="00314703" w:rsidRDefault="00FA02C8">
      <w:pPr>
        <w:pStyle w:val="Textoindependiente2"/>
        <w:rPr>
          <w:sz w:val="18"/>
          <w:highlight w:val="yellow"/>
          <w:lang w:val="es-ES"/>
        </w:rPr>
      </w:pPr>
    </w:p>
    <w:p w:rsidR="0077110E" w:rsidRPr="0059373F" w:rsidRDefault="0077110E" w:rsidP="0077110E">
      <w:pPr>
        <w:tabs>
          <w:tab w:val="right" w:pos="7920"/>
        </w:tabs>
        <w:jc w:val="right"/>
        <w:rPr>
          <w:rFonts w:ascii="Arial" w:hAnsi="Arial" w:cs="Arial"/>
          <w:sz w:val="22"/>
          <w:szCs w:val="22"/>
          <w:shd w:val="clear" w:color="auto" w:fill="E6E6E6"/>
        </w:rPr>
      </w:pPr>
      <w:proofErr w:type="spellStart"/>
      <w:r w:rsidRPr="0059373F">
        <w:rPr>
          <w:rFonts w:ascii="Arial" w:hAnsi="Arial" w:cs="Arial"/>
          <w:sz w:val="22"/>
          <w:szCs w:val="22"/>
        </w:rPr>
        <w:t>Fdo</w:t>
      </w:r>
      <w:proofErr w:type="spellEnd"/>
      <w:r w:rsidR="001E2988">
        <w:rPr>
          <w:rStyle w:val="Refdenotaalpie"/>
          <w:rFonts w:ascii="Arial" w:hAnsi="Arial" w:cs="Arial"/>
          <w:sz w:val="22"/>
          <w:szCs w:val="22"/>
        </w:rPr>
        <w:footnoteReference w:id="7"/>
      </w:r>
      <w:proofErr w:type="gramStart"/>
      <w:r w:rsidRPr="0059373F">
        <w:rPr>
          <w:rFonts w:ascii="Arial" w:hAnsi="Arial" w:cs="Arial"/>
          <w:sz w:val="22"/>
          <w:szCs w:val="22"/>
        </w:rPr>
        <w:t xml:space="preserve">.: </w:t>
      </w:r>
      <w:r w:rsidRPr="0059373F">
        <w:rPr>
          <w:rStyle w:val="SombreadoRelleno0"/>
          <w:sz w:val="22"/>
          <w:szCs w:val="22"/>
        </w:rPr>
        <w:t>......................................................................</w:t>
      </w:r>
      <w:proofErr w:type="gramEnd"/>
    </w:p>
    <w:p w:rsidR="0077110E" w:rsidRPr="0059373F" w:rsidRDefault="0077110E" w:rsidP="0077110E">
      <w:pPr>
        <w:keepNext/>
        <w:keepLines/>
        <w:jc w:val="both"/>
        <w:rPr>
          <w:sz w:val="22"/>
          <w:szCs w:val="22"/>
        </w:rPr>
      </w:pPr>
    </w:p>
    <w:p w:rsidR="0077110E" w:rsidRPr="0059373F" w:rsidRDefault="0077110E" w:rsidP="0077110E">
      <w:pPr>
        <w:keepNext/>
        <w:keepLines/>
        <w:jc w:val="both"/>
        <w:rPr>
          <w:sz w:val="22"/>
          <w:szCs w:val="22"/>
        </w:rPr>
      </w:pPr>
    </w:p>
    <w:p w:rsidR="008B4E91" w:rsidRDefault="0077110E" w:rsidP="0077110E">
      <w:pPr>
        <w:tabs>
          <w:tab w:val="right" w:pos="7920"/>
        </w:tabs>
        <w:jc w:val="right"/>
        <w:rPr>
          <w:rFonts w:ascii="Arial" w:hAnsi="Arial" w:cs="Arial"/>
          <w:sz w:val="22"/>
          <w:szCs w:val="22"/>
        </w:rPr>
      </w:pPr>
      <w:proofErr w:type="gramStart"/>
      <w:r w:rsidRPr="0059373F">
        <w:rPr>
          <w:rFonts w:ascii="Arial" w:hAnsi="Arial" w:cs="Arial"/>
          <w:sz w:val="22"/>
          <w:szCs w:val="22"/>
        </w:rPr>
        <w:t xml:space="preserve">En </w:t>
      </w:r>
      <w:r w:rsidRPr="0059373F">
        <w:rPr>
          <w:rStyle w:val="SombreadoRelleno0"/>
          <w:sz w:val="22"/>
          <w:szCs w:val="22"/>
        </w:rPr>
        <w:t>..............................</w:t>
      </w:r>
      <w:proofErr w:type="gramEnd"/>
      <w:r w:rsidRPr="0059373F">
        <w:rPr>
          <w:rFonts w:ascii="Arial" w:hAnsi="Arial" w:cs="Arial"/>
          <w:sz w:val="22"/>
          <w:szCs w:val="22"/>
        </w:rPr>
        <w:t xml:space="preserve">, a </w:t>
      </w:r>
      <w:r w:rsidRPr="0059373F">
        <w:rPr>
          <w:rStyle w:val="SombreadoRelleno0"/>
          <w:sz w:val="22"/>
          <w:szCs w:val="22"/>
        </w:rPr>
        <w:t>......</w:t>
      </w:r>
      <w:r w:rsidRPr="0059373F">
        <w:rPr>
          <w:rFonts w:ascii="Arial" w:hAnsi="Arial" w:cs="Arial"/>
          <w:sz w:val="22"/>
          <w:szCs w:val="22"/>
        </w:rPr>
        <w:t xml:space="preserve">  de </w:t>
      </w:r>
      <w:r w:rsidRPr="0059373F">
        <w:rPr>
          <w:rStyle w:val="SombreadoRelleno0"/>
          <w:sz w:val="22"/>
          <w:szCs w:val="22"/>
        </w:rPr>
        <w:t>...............................</w:t>
      </w:r>
      <w:r w:rsidRPr="0059373F">
        <w:rPr>
          <w:rFonts w:ascii="Arial" w:hAnsi="Arial" w:cs="Arial"/>
          <w:sz w:val="22"/>
          <w:szCs w:val="22"/>
        </w:rPr>
        <w:t xml:space="preserve"> de 20</w:t>
      </w:r>
      <w:r w:rsidRPr="0059373F">
        <w:rPr>
          <w:rStyle w:val="SombreadoRelleno0"/>
          <w:sz w:val="22"/>
          <w:szCs w:val="22"/>
        </w:rPr>
        <w:t>........</w:t>
      </w:r>
      <w:r w:rsidRPr="0059373F">
        <w:rPr>
          <w:rFonts w:ascii="Arial" w:hAnsi="Arial" w:cs="Arial"/>
          <w:sz w:val="22"/>
          <w:szCs w:val="22"/>
        </w:rPr>
        <w:t>.</w:t>
      </w:r>
    </w:p>
    <w:p w:rsidR="00916383" w:rsidRDefault="00916383" w:rsidP="0077110E">
      <w:pPr>
        <w:tabs>
          <w:tab w:val="right" w:pos="7920"/>
        </w:tabs>
        <w:jc w:val="right"/>
        <w:rPr>
          <w:rFonts w:ascii="Arial" w:hAnsi="Arial" w:cs="Arial"/>
          <w:sz w:val="22"/>
          <w:szCs w:val="22"/>
        </w:rPr>
      </w:pPr>
    </w:p>
    <w:p w:rsidR="00916383" w:rsidRPr="001E2988" w:rsidRDefault="00916383" w:rsidP="00916383">
      <w:pPr>
        <w:jc w:val="both"/>
        <w:rPr>
          <w:rFonts w:ascii="Arial" w:hAnsi="Arial" w:cs="Arial"/>
          <w:sz w:val="22"/>
          <w:szCs w:val="22"/>
          <w:lang w:val="es-ES_tradnl"/>
        </w:rPr>
      </w:pPr>
      <w:bookmarkStart w:id="1" w:name="OLE_LINK2"/>
      <w:r w:rsidRPr="001E2988">
        <w:rPr>
          <w:rFonts w:ascii="Arial" w:hAnsi="Arial" w:cs="Arial"/>
          <w:sz w:val="22"/>
          <w:szCs w:val="22"/>
          <w:u w:val="single"/>
          <w:lang w:val="es-ES_tradnl"/>
        </w:rPr>
        <w:t>Para la tramitación del expediente pueden contactar con</w:t>
      </w:r>
      <w:r w:rsidRPr="001E2988">
        <w:rPr>
          <w:rFonts w:ascii="Arial" w:hAnsi="Arial" w:cs="Arial"/>
          <w:sz w:val="22"/>
          <w:szCs w:val="22"/>
          <w:lang w:val="es-ES_tradnl"/>
        </w:rPr>
        <w:t xml:space="preserve"> D</w:t>
      </w:r>
      <w:proofErr w:type="gramStart"/>
      <w:r w:rsidRPr="001E2988">
        <w:rPr>
          <w:rFonts w:ascii="Arial" w:hAnsi="Arial" w:cs="Arial"/>
          <w:sz w:val="22"/>
          <w:szCs w:val="22"/>
          <w:lang w:val="es-ES_tradnl"/>
        </w:rPr>
        <w:t>./</w:t>
      </w:r>
      <w:proofErr w:type="gramEnd"/>
      <w:r w:rsidRPr="001E2988">
        <w:rPr>
          <w:rFonts w:ascii="Arial" w:hAnsi="Arial" w:cs="Arial"/>
          <w:sz w:val="22"/>
          <w:szCs w:val="22"/>
          <w:lang w:val="es-ES_tradnl"/>
        </w:rPr>
        <w:t>Dª ………………………….., en el nº de teléfono ……………. o bien en la dirección de correo electrónico ………………...</w:t>
      </w:r>
      <w:bookmarkEnd w:id="1"/>
    </w:p>
    <w:sectPr w:rsidR="00916383" w:rsidRPr="001E2988" w:rsidSect="00F93A2B">
      <w:footerReference w:type="first" r:id="rId13"/>
      <w:type w:val="continuous"/>
      <w:pgSz w:w="11906" w:h="16838"/>
      <w:pgMar w:top="1134" w:right="1134" w:bottom="964"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2D" w:rsidRDefault="00A9062D">
      <w:r>
        <w:separator/>
      </w:r>
    </w:p>
  </w:endnote>
  <w:endnote w:type="continuationSeparator" w:id="0">
    <w:p w:rsidR="00A9062D" w:rsidRDefault="00A9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margin" w:tblpX="69" w:tblpY="10581"/>
      <w:tblOverlap w:val="neve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68" w:type="dxa"/>
        <w:right w:w="68" w:type="dxa"/>
      </w:tblCellMar>
      <w:tblLook w:val="00A0" w:firstRow="1" w:lastRow="0" w:firstColumn="1" w:lastColumn="0" w:noHBand="0" w:noVBand="0"/>
    </w:tblPr>
    <w:tblGrid>
      <w:gridCol w:w="8505"/>
    </w:tblGrid>
    <w:tr w:rsidR="00F93A2B" w:rsidRPr="00817325" w:rsidTr="00603212">
      <w:trPr>
        <w:trHeight w:hRule="exact" w:val="851"/>
      </w:trPr>
      <w:tc>
        <w:tcPr>
          <w:tcW w:w="8505" w:type="dxa"/>
          <w:shd w:val="clear" w:color="auto" w:fill="auto"/>
        </w:tcPr>
        <w:p w:rsidR="00F93A2B" w:rsidRPr="00817325" w:rsidRDefault="00F93A2B" w:rsidP="00603212">
          <w:pPr>
            <w:pStyle w:val="Textoindependiente2"/>
            <w:rPr>
              <w:sz w:val="18"/>
              <w:szCs w:val="18"/>
            </w:rPr>
          </w:pPr>
          <w:r w:rsidRPr="00817325">
            <w:rPr>
              <w:sz w:val="18"/>
              <w:szCs w:val="18"/>
            </w:rPr>
            <w:t>Firma:</w:t>
          </w:r>
        </w:p>
      </w:tc>
    </w:tr>
  </w:tbl>
  <w:p w:rsidR="00F93A2B" w:rsidRDefault="00F93A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2D" w:rsidRDefault="00A9062D">
      <w:r>
        <w:separator/>
      </w:r>
    </w:p>
  </w:footnote>
  <w:footnote w:type="continuationSeparator" w:id="0">
    <w:p w:rsidR="00A9062D" w:rsidRDefault="00A9062D">
      <w:r>
        <w:continuationSeparator/>
      </w:r>
    </w:p>
  </w:footnote>
  <w:footnote w:id="1">
    <w:p w:rsidR="00353713" w:rsidRPr="000562A1" w:rsidRDefault="00762B86" w:rsidP="00762B86">
      <w:pPr>
        <w:pStyle w:val="Textonotapie"/>
        <w:spacing w:before="120"/>
        <w:jc w:val="both"/>
        <w:rPr>
          <w:rFonts w:ascii="Arial" w:hAnsi="Arial" w:cs="Arial"/>
          <w:sz w:val="16"/>
          <w:szCs w:val="16"/>
        </w:rPr>
      </w:pPr>
      <w:r w:rsidRPr="003A2E42">
        <w:rPr>
          <w:rStyle w:val="Refdenotaalpie"/>
          <w:rFonts w:ascii="Arial" w:hAnsi="Arial" w:cs="Arial"/>
          <w:b/>
          <w:color w:val="AD2144"/>
          <w:sz w:val="16"/>
          <w:szCs w:val="16"/>
        </w:rPr>
        <w:footnoteRef/>
      </w:r>
      <w:r w:rsidR="000F59AB" w:rsidRPr="000562A1">
        <w:rPr>
          <w:rFonts w:ascii="Arial" w:hAnsi="Arial" w:cs="Arial"/>
          <w:b/>
          <w:sz w:val="16"/>
          <w:szCs w:val="16"/>
        </w:rPr>
        <w:t xml:space="preserve"> </w:t>
      </w:r>
      <w:r w:rsidR="000F59AB" w:rsidRPr="000562A1">
        <w:rPr>
          <w:rFonts w:ascii="Arial" w:hAnsi="Arial" w:cs="Arial"/>
          <w:sz w:val="16"/>
          <w:szCs w:val="16"/>
        </w:rPr>
        <w:t>Cumpliméntese por cada persona física o jurídica que, por sí sola o actuando de forma concertada con otras,</w:t>
      </w:r>
      <w:r w:rsidR="00353713" w:rsidRPr="000562A1">
        <w:rPr>
          <w:rFonts w:ascii="Arial" w:hAnsi="Arial" w:cs="Arial"/>
          <w:sz w:val="16"/>
          <w:szCs w:val="16"/>
        </w:rPr>
        <w:t xml:space="preserve"> se encuentre en alguna de las siguientes situaciones:</w:t>
      </w:r>
    </w:p>
    <w:p w:rsidR="00353713" w:rsidRPr="00C56D2A" w:rsidRDefault="00353713" w:rsidP="00353713">
      <w:pPr>
        <w:pStyle w:val="Textonotapie"/>
        <w:numPr>
          <w:ilvl w:val="0"/>
          <w:numId w:val="4"/>
        </w:numPr>
        <w:spacing w:before="120"/>
        <w:jc w:val="both"/>
        <w:rPr>
          <w:rFonts w:ascii="Arial" w:hAnsi="Arial" w:cs="Arial"/>
          <w:color w:val="00B050"/>
          <w:sz w:val="16"/>
          <w:szCs w:val="16"/>
        </w:rPr>
      </w:pPr>
      <w:r w:rsidRPr="00B17E6C">
        <w:rPr>
          <w:rFonts w:ascii="Arial" w:hAnsi="Arial" w:cs="Arial"/>
          <w:sz w:val="16"/>
          <w:szCs w:val="16"/>
        </w:rPr>
        <w:t>haber</w:t>
      </w:r>
      <w:r w:rsidR="000F59AB" w:rsidRPr="00B17E6C">
        <w:rPr>
          <w:rFonts w:ascii="Arial" w:hAnsi="Arial" w:cs="Arial"/>
          <w:sz w:val="16"/>
          <w:szCs w:val="16"/>
        </w:rPr>
        <w:t xml:space="preserve"> adquirido directa o indirectamente una participación en la </w:t>
      </w:r>
      <w:r w:rsidR="001E2988">
        <w:rPr>
          <w:rFonts w:ascii="Arial" w:hAnsi="Arial" w:cs="Arial"/>
          <w:sz w:val="16"/>
          <w:szCs w:val="16"/>
        </w:rPr>
        <w:t>SGEIC</w:t>
      </w:r>
      <w:r w:rsidR="000F59AB" w:rsidRPr="00B17E6C">
        <w:rPr>
          <w:rFonts w:ascii="Arial" w:hAnsi="Arial" w:cs="Arial"/>
          <w:sz w:val="16"/>
          <w:szCs w:val="16"/>
        </w:rPr>
        <w:t xml:space="preserve"> de manera que su porcentaje de los</w:t>
      </w:r>
      <w:r w:rsidR="000F59AB" w:rsidRPr="000562A1">
        <w:rPr>
          <w:rFonts w:ascii="Arial" w:hAnsi="Arial" w:cs="Arial"/>
          <w:sz w:val="16"/>
          <w:szCs w:val="16"/>
        </w:rPr>
        <w:t xml:space="preserve"> derechos de voto o de capital poseído iguale o supere el 5 por ciento tal y como establece </w:t>
      </w:r>
      <w:hyperlink r:id="rId1" w:anchor="a45" w:history="1">
        <w:r w:rsidR="000F59AB" w:rsidRPr="0075258D">
          <w:rPr>
            <w:rStyle w:val="Hipervnculo"/>
            <w:sz w:val="16"/>
            <w:szCs w:val="16"/>
          </w:rPr>
          <w:t>el artículo 45.2 de la Ley 35/2003</w:t>
        </w:r>
        <w:r w:rsidR="00D3175F" w:rsidRPr="0075258D">
          <w:rPr>
            <w:rStyle w:val="Hipervnculo"/>
            <w:rFonts w:cs="Arial"/>
            <w:sz w:val="16"/>
            <w:szCs w:val="16"/>
          </w:rPr>
          <w:t>.</w:t>
        </w:r>
      </w:hyperlink>
      <w:r w:rsidR="00D3175F">
        <w:rPr>
          <w:rFonts w:ascii="Arial" w:hAnsi="Arial" w:cs="Arial"/>
          <w:color w:val="00B050"/>
          <w:sz w:val="16"/>
          <w:szCs w:val="16"/>
        </w:rPr>
        <w:t xml:space="preserve"> </w:t>
      </w:r>
    </w:p>
    <w:p w:rsidR="00C56D2A" w:rsidRPr="00C56D2A" w:rsidRDefault="00C56D2A" w:rsidP="00353713">
      <w:pPr>
        <w:pStyle w:val="Textonotapie"/>
        <w:numPr>
          <w:ilvl w:val="0"/>
          <w:numId w:val="4"/>
        </w:numPr>
        <w:spacing w:before="120"/>
        <w:jc w:val="both"/>
        <w:rPr>
          <w:rFonts w:ascii="Arial" w:hAnsi="Arial" w:cs="Arial"/>
          <w:color w:val="00B050"/>
          <w:sz w:val="16"/>
          <w:szCs w:val="16"/>
        </w:rPr>
      </w:pPr>
      <w:r w:rsidRPr="000562A1">
        <w:rPr>
          <w:rFonts w:ascii="Arial" w:hAnsi="Arial" w:cs="Arial"/>
          <w:sz w:val="16"/>
          <w:szCs w:val="16"/>
        </w:rPr>
        <w:t xml:space="preserve">haber adquirido directa o indirectamente </w:t>
      </w:r>
      <w:r w:rsidR="00353713" w:rsidRPr="000562A1">
        <w:rPr>
          <w:rFonts w:ascii="Arial" w:hAnsi="Arial" w:cs="Arial"/>
          <w:sz w:val="16"/>
          <w:szCs w:val="16"/>
        </w:rPr>
        <w:t>una participación significativa (10 por ciento)</w:t>
      </w:r>
      <w:r w:rsidRPr="000562A1">
        <w:rPr>
          <w:rFonts w:ascii="Arial" w:hAnsi="Arial" w:cs="Arial"/>
          <w:sz w:val="16"/>
          <w:szCs w:val="16"/>
        </w:rPr>
        <w:t xml:space="preserve"> en la </w:t>
      </w:r>
      <w:r w:rsidR="001E2988">
        <w:rPr>
          <w:rFonts w:ascii="Arial" w:hAnsi="Arial" w:cs="Arial"/>
          <w:sz w:val="16"/>
          <w:szCs w:val="16"/>
        </w:rPr>
        <w:t>SGEIC</w:t>
      </w:r>
      <w:r w:rsidR="00353713" w:rsidRPr="000562A1">
        <w:rPr>
          <w:rFonts w:ascii="Arial" w:hAnsi="Arial" w:cs="Arial"/>
          <w:sz w:val="16"/>
          <w:szCs w:val="16"/>
        </w:rPr>
        <w:t xml:space="preserve"> o ejercer una influencia notable en </w:t>
      </w:r>
      <w:r w:rsidRPr="000562A1">
        <w:rPr>
          <w:rFonts w:ascii="Arial" w:hAnsi="Arial" w:cs="Arial"/>
          <w:sz w:val="16"/>
          <w:szCs w:val="16"/>
        </w:rPr>
        <w:t>ésta</w:t>
      </w:r>
      <w:r w:rsidR="00353713" w:rsidRPr="000562A1">
        <w:rPr>
          <w:rFonts w:ascii="Arial" w:hAnsi="Arial" w:cs="Arial"/>
          <w:sz w:val="16"/>
          <w:szCs w:val="16"/>
        </w:rPr>
        <w:t xml:space="preserve"> conforme establece el </w:t>
      </w:r>
      <w:hyperlink r:id="rId2" w:anchor="a45" w:history="1">
        <w:r w:rsidR="00353713" w:rsidRPr="00302C41">
          <w:rPr>
            <w:rStyle w:val="Hipervnculo"/>
            <w:rFonts w:cs="Arial"/>
            <w:sz w:val="16"/>
            <w:szCs w:val="16"/>
          </w:rPr>
          <w:t>artículo 45.1 de la Ley 35/2003</w:t>
        </w:r>
      </w:hyperlink>
      <w:r w:rsidR="00353713" w:rsidRPr="000562A1">
        <w:rPr>
          <w:rFonts w:ascii="Arial" w:hAnsi="Arial" w:cs="Arial"/>
          <w:sz w:val="16"/>
          <w:szCs w:val="16"/>
        </w:rPr>
        <w:t xml:space="preserve"> y </w:t>
      </w:r>
      <w:hyperlink r:id="rId3" w:anchor="a113" w:history="1">
        <w:r w:rsidR="00353713" w:rsidRPr="00503135">
          <w:rPr>
            <w:rStyle w:val="Hipervnculo"/>
            <w:sz w:val="16"/>
          </w:rPr>
          <w:t>el artículo 113.7 del</w:t>
        </w:r>
        <w:r w:rsidR="00B53978">
          <w:rPr>
            <w:rStyle w:val="Hipervnculo"/>
            <w:sz w:val="16"/>
          </w:rPr>
          <w:t xml:space="preserve"> RIIC, aprobado por el</w:t>
        </w:r>
        <w:r w:rsidR="00353713" w:rsidRPr="00503135">
          <w:rPr>
            <w:rStyle w:val="Hipervnculo"/>
            <w:sz w:val="16"/>
          </w:rPr>
          <w:t xml:space="preserve"> RD 1082/2012</w:t>
        </w:r>
      </w:hyperlink>
      <w:r w:rsidRPr="00503135">
        <w:rPr>
          <w:rFonts w:ascii="Arial" w:hAnsi="Arial" w:cs="Arial"/>
          <w:color w:val="00B050"/>
          <w:sz w:val="16"/>
          <w:szCs w:val="16"/>
        </w:rPr>
        <w:t>.</w:t>
      </w:r>
      <w:r w:rsidR="00D3175F" w:rsidRPr="00503135">
        <w:rPr>
          <w:rFonts w:ascii="Arial" w:hAnsi="Arial" w:cs="Arial"/>
          <w:color w:val="FF0000"/>
          <w:sz w:val="16"/>
          <w:szCs w:val="16"/>
        </w:rPr>
        <w:t xml:space="preserve"> </w:t>
      </w:r>
    </w:p>
    <w:p w:rsidR="00353713" w:rsidRPr="00685D69" w:rsidRDefault="00C56D2A" w:rsidP="00C56D2A">
      <w:pPr>
        <w:pStyle w:val="Textonotapie"/>
        <w:numPr>
          <w:ilvl w:val="0"/>
          <w:numId w:val="4"/>
        </w:numPr>
        <w:spacing w:before="120"/>
        <w:jc w:val="both"/>
        <w:rPr>
          <w:rFonts w:ascii="Arial" w:hAnsi="Arial" w:cs="Arial"/>
          <w:sz w:val="16"/>
          <w:szCs w:val="16"/>
        </w:rPr>
      </w:pPr>
      <w:r w:rsidRPr="000562A1">
        <w:rPr>
          <w:rFonts w:ascii="Arial" w:hAnsi="Arial" w:cs="Arial"/>
          <w:sz w:val="16"/>
          <w:szCs w:val="16"/>
        </w:rPr>
        <w:t>haber</w:t>
      </w:r>
      <w:r w:rsidR="00353713" w:rsidRPr="000562A1">
        <w:rPr>
          <w:rFonts w:ascii="Arial" w:hAnsi="Arial" w:cs="Arial"/>
          <w:sz w:val="16"/>
          <w:szCs w:val="16"/>
        </w:rPr>
        <w:t xml:space="preserve"> incrementa</w:t>
      </w:r>
      <w:r w:rsidRPr="000562A1">
        <w:rPr>
          <w:rFonts w:ascii="Arial" w:hAnsi="Arial" w:cs="Arial"/>
          <w:sz w:val="16"/>
          <w:szCs w:val="16"/>
        </w:rPr>
        <w:t>do</w:t>
      </w:r>
      <w:r w:rsidR="00353713" w:rsidRPr="000562A1">
        <w:rPr>
          <w:rFonts w:ascii="Arial" w:hAnsi="Arial" w:cs="Arial"/>
          <w:sz w:val="16"/>
          <w:szCs w:val="16"/>
        </w:rPr>
        <w:t xml:space="preserve"> </w:t>
      </w:r>
      <w:r w:rsidRPr="000562A1">
        <w:rPr>
          <w:rFonts w:ascii="Arial" w:hAnsi="Arial" w:cs="Arial"/>
          <w:sz w:val="16"/>
          <w:szCs w:val="16"/>
        </w:rPr>
        <w:t xml:space="preserve">directa o indirectamente </w:t>
      </w:r>
      <w:r w:rsidR="00353713" w:rsidRPr="000562A1">
        <w:rPr>
          <w:rFonts w:ascii="Arial" w:hAnsi="Arial" w:cs="Arial"/>
          <w:sz w:val="16"/>
          <w:szCs w:val="16"/>
        </w:rPr>
        <w:t xml:space="preserve">su participación </w:t>
      </w:r>
      <w:r w:rsidRPr="000562A1">
        <w:rPr>
          <w:rFonts w:ascii="Arial" w:hAnsi="Arial" w:cs="Arial"/>
          <w:sz w:val="16"/>
          <w:szCs w:val="16"/>
        </w:rPr>
        <w:t xml:space="preserve">o su porcentaje de los derechos de voto en la </w:t>
      </w:r>
      <w:r w:rsidR="001E2988">
        <w:rPr>
          <w:rFonts w:ascii="Arial" w:hAnsi="Arial" w:cs="Arial"/>
          <w:sz w:val="16"/>
          <w:szCs w:val="16"/>
        </w:rPr>
        <w:t>SGEIC</w:t>
      </w:r>
      <w:r w:rsidRPr="003A2E42">
        <w:rPr>
          <w:rFonts w:ascii="Arial" w:hAnsi="Arial" w:cs="Arial"/>
          <w:sz w:val="16"/>
          <w:szCs w:val="16"/>
        </w:rPr>
        <w:t xml:space="preserve"> </w:t>
      </w:r>
      <w:r w:rsidR="003A2E42" w:rsidRPr="003A2E42">
        <w:rPr>
          <w:rFonts w:ascii="Arial" w:hAnsi="Arial" w:cs="Arial"/>
          <w:sz w:val="16"/>
          <w:szCs w:val="16"/>
        </w:rPr>
        <w:t>alcanzando</w:t>
      </w:r>
      <w:r w:rsidR="00A172FD">
        <w:rPr>
          <w:rFonts w:ascii="Arial" w:hAnsi="Arial" w:cs="Arial"/>
          <w:sz w:val="16"/>
          <w:szCs w:val="16"/>
        </w:rPr>
        <w:t xml:space="preserve"> o sobrepasando</w:t>
      </w:r>
      <w:r w:rsidR="000562A1" w:rsidRPr="003A2E42">
        <w:rPr>
          <w:rFonts w:ascii="Arial" w:hAnsi="Arial" w:cs="Arial"/>
          <w:sz w:val="16"/>
          <w:szCs w:val="16"/>
        </w:rPr>
        <w:t xml:space="preserve"> </w:t>
      </w:r>
      <w:r w:rsidRPr="003A2E42">
        <w:rPr>
          <w:rFonts w:ascii="Arial" w:hAnsi="Arial" w:cs="Arial"/>
          <w:sz w:val="16"/>
          <w:szCs w:val="16"/>
        </w:rPr>
        <w:t>los umbrales establecidos</w:t>
      </w:r>
      <w:r w:rsidRPr="000562A1">
        <w:rPr>
          <w:rFonts w:ascii="Arial" w:hAnsi="Arial" w:cs="Arial"/>
          <w:sz w:val="16"/>
          <w:szCs w:val="16"/>
        </w:rPr>
        <w:t xml:space="preserve"> </w:t>
      </w:r>
      <w:r w:rsidRPr="00622AC8">
        <w:rPr>
          <w:rFonts w:ascii="Arial" w:hAnsi="Arial" w:cs="Arial"/>
          <w:sz w:val="16"/>
          <w:szCs w:val="16"/>
        </w:rPr>
        <w:t>en</w:t>
      </w:r>
      <w:r w:rsidRPr="00503135">
        <w:rPr>
          <w:rStyle w:val="Hipervnculo"/>
          <w:sz w:val="16"/>
        </w:rPr>
        <w:t xml:space="preserve"> </w:t>
      </w:r>
      <w:hyperlink r:id="rId4" w:anchor="a45" w:history="1">
        <w:r w:rsidRPr="00503135">
          <w:rPr>
            <w:rStyle w:val="Hipervnculo"/>
            <w:sz w:val="16"/>
          </w:rPr>
          <w:t>el artículo 45.3 de la Ley 35/2003</w:t>
        </w:r>
      </w:hyperlink>
      <w:r w:rsidRPr="000562A1">
        <w:rPr>
          <w:rFonts w:ascii="Arial" w:hAnsi="Arial" w:cs="Arial"/>
          <w:sz w:val="16"/>
          <w:szCs w:val="16"/>
        </w:rPr>
        <w:t xml:space="preserve"> (20, 30 </w:t>
      </w:r>
      <w:r w:rsidR="00B53978">
        <w:rPr>
          <w:rFonts w:ascii="Arial" w:hAnsi="Arial" w:cs="Arial"/>
          <w:sz w:val="16"/>
          <w:szCs w:val="16"/>
        </w:rPr>
        <w:t>o</w:t>
      </w:r>
      <w:r w:rsidRPr="000562A1">
        <w:rPr>
          <w:rFonts w:ascii="Arial" w:hAnsi="Arial" w:cs="Arial"/>
          <w:sz w:val="16"/>
          <w:szCs w:val="16"/>
        </w:rPr>
        <w:t xml:space="preserve"> 50 por ciento).</w:t>
      </w:r>
      <w:r w:rsidR="00D3175F" w:rsidRPr="00D3175F">
        <w:rPr>
          <w:rFonts w:ascii="Arial" w:hAnsi="Arial" w:cs="Arial"/>
          <w:color w:val="FF0000"/>
          <w:sz w:val="16"/>
          <w:szCs w:val="16"/>
        </w:rPr>
        <w:t xml:space="preserve"> </w:t>
      </w:r>
    </w:p>
    <w:p w:rsidR="00685D69" w:rsidRDefault="00685D69" w:rsidP="00F93A2B">
      <w:pPr>
        <w:pStyle w:val="Textonotapie"/>
        <w:spacing w:before="120"/>
        <w:jc w:val="both"/>
        <w:rPr>
          <w:rFonts w:ascii="Arial" w:hAnsi="Arial" w:cs="Arial"/>
          <w:sz w:val="16"/>
          <w:szCs w:val="16"/>
        </w:rPr>
      </w:pPr>
      <w:r w:rsidRPr="000562A1">
        <w:rPr>
          <w:rFonts w:ascii="Arial" w:hAnsi="Arial" w:cs="Arial"/>
          <w:sz w:val="16"/>
          <w:szCs w:val="16"/>
        </w:rPr>
        <w:t xml:space="preserve">El adquirente dispone de un </w:t>
      </w:r>
      <w:r w:rsidRPr="000562A1">
        <w:rPr>
          <w:rFonts w:ascii="Arial" w:hAnsi="Arial" w:cs="Arial"/>
          <w:b/>
          <w:sz w:val="16"/>
          <w:szCs w:val="16"/>
        </w:rPr>
        <w:t>plazo de siete días hábiles</w:t>
      </w:r>
      <w:r w:rsidRPr="000562A1">
        <w:rPr>
          <w:rFonts w:ascii="Arial" w:hAnsi="Arial" w:cs="Arial"/>
          <w:sz w:val="16"/>
          <w:szCs w:val="16"/>
        </w:rPr>
        <w:t xml:space="preserve"> desde la fecha de la operación para realizar la comunicación.</w:t>
      </w:r>
    </w:p>
    <w:p w:rsidR="001E2988" w:rsidRPr="000562A1" w:rsidRDefault="001E2988" w:rsidP="00F93A2B">
      <w:pPr>
        <w:pStyle w:val="Textonotapie"/>
        <w:spacing w:before="120"/>
        <w:jc w:val="both"/>
        <w:rPr>
          <w:rFonts w:ascii="Arial" w:hAnsi="Arial" w:cs="Arial"/>
          <w:sz w:val="16"/>
          <w:szCs w:val="16"/>
        </w:rPr>
      </w:pPr>
    </w:p>
  </w:footnote>
  <w:footnote w:id="2">
    <w:p w:rsidR="00EC59B8" w:rsidRPr="009E4BCD" w:rsidRDefault="00EC59B8">
      <w:pPr>
        <w:keepNext/>
        <w:keepLines/>
        <w:tabs>
          <w:tab w:val="left" w:pos="426"/>
          <w:tab w:val="center" w:pos="3969"/>
          <w:tab w:val="left" w:pos="5387"/>
          <w:tab w:val="left" w:pos="6096"/>
          <w:tab w:val="center" w:pos="6449"/>
        </w:tabs>
        <w:spacing w:before="120"/>
        <w:jc w:val="both"/>
        <w:rPr>
          <w:rFonts w:ascii="Arial" w:hAnsi="Arial" w:cs="Arial"/>
          <w:sz w:val="16"/>
          <w:szCs w:val="16"/>
        </w:rPr>
      </w:pPr>
      <w:r w:rsidRPr="00EB0B51">
        <w:rPr>
          <w:rStyle w:val="Refdenotaalpie"/>
          <w:rFonts w:ascii="Arial" w:hAnsi="Arial" w:cs="Arial"/>
          <w:b/>
          <w:color w:val="AD2144"/>
          <w:sz w:val="16"/>
          <w:szCs w:val="16"/>
        </w:rPr>
        <w:footnoteRef/>
      </w:r>
      <w:r w:rsidRPr="00EB0B51">
        <w:rPr>
          <w:rFonts w:ascii="Arial" w:hAnsi="Arial" w:cs="Arial"/>
          <w:b/>
          <w:color w:val="AD2144"/>
          <w:sz w:val="16"/>
          <w:szCs w:val="16"/>
        </w:rPr>
        <w:t xml:space="preserve"> </w:t>
      </w:r>
      <w:r w:rsidRPr="009E4BCD">
        <w:rPr>
          <w:rFonts w:ascii="Arial" w:hAnsi="Arial" w:cs="Arial"/>
          <w:sz w:val="16"/>
          <w:szCs w:val="16"/>
        </w:rPr>
        <w:t>Deberá acreditarse ante la CNMV la representación, haciendo constar la suficiencia del poder por declaración expresa del firmante y mención del poder.</w:t>
      </w:r>
    </w:p>
  </w:footnote>
  <w:footnote w:id="3">
    <w:p w:rsidR="00D25A31" w:rsidRPr="009E4BCD" w:rsidRDefault="00D25A31" w:rsidP="00D25A31">
      <w:pPr>
        <w:keepNext/>
        <w:keepLines/>
        <w:spacing w:before="120"/>
        <w:jc w:val="both"/>
        <w:rPr>
          <w:rFonts w:ascii="Arial" w:hAnsi="Arial" w:cs="Arial"/>
          <w:sz w:val="16"/>
          <w:szCs w:val="16"/>
        </w:rPr>
      </w:pPr>
      <w:r w:rsidRPr="00EB0B51">
        <w:rPr>
          <w:rStyle w:val="Refdenotaalpie"/>
          <w:rFonts w:ascii="Arial" w:hAnsi="Arial" w:cs="Arial"/>
          <w:b/>
          <w:color w:val="AD2144"/>
          <w:sz w:val="16"/>
          <w:szCs w:val="16"/>
        </w:rPr>
        <w:footnoteRef/>
      </w:r>
      <w:r w:rsidR="000F59AB">
        <w:rPr>
          <w:rFonts w:ascii="Arial" w:hAnsi="Arial" w:cs="Arial"/>
          <w:b/>
          <w:color w:val="AD2144"/>
          <w:sz w:val="16"/>
          <w:szCs w:val="16"/>
        </w:rPr>
        <w:t xml:space="preserve"> </w:t>
      </w:r>
      <w:r w:rsidR="000F59AB" w:rsidRPr="009E4BCD">
        <w:rPr>
          <w:rFonts w:ascii="Arial" w:hAnsi="Arial" w:cs="Arial"/>
          <w:sz w:val="16"/>
          <w:szCs w:val="16"/>
        </w:rPr>
        <w:t xml:space="preserve">Denominación social de la </w:t>
      </w:r>
      <w:r w:rsidR="001E2988">
        <w:rPr>
          <w:rFonts w:ascii="Arial" w:hAnsi="Arial" w:cs="Arial"/>
          <w:sz w:val="16"/>
          <w:szCs w:val="16"/>
        </w:rPr>
        <w:t>SGEIC</w:t>
      </w:r>
      <w:r w:rsidR="000F59AB" w:rsidRPr="009E4BCD">
        <w:rPr>
          <w:rFonts w:ascii="Arial" w:hAnsi="Arial" w:cs="Arial"/>
          <w:sz w:val="16"/>
          <w:szCs w:val="16"/>
        </w:rPr>
        <w:t>.</w:t>
      </w:r>
    </w:p>
  </w:footnote>
  <w:footnote w:id="4">
    <w:p w:rsidR="00EC59B8" w:rsidRPr="009E4BCD" w:rsidRDefault="00EC59B8" w:rsidP="00B916B1">
      <w:pPr>
        <w:keepNext/>
        <w:keepLines/>
        <w:tabs>
          <w:tab w:val="left" w:pos="426"/>
          <w:tab w:val="center" w:pos="3969"/>
          <w:tab w:val="left" w:pos="5387"/>
          <w:tab w:val="left" w:pos="6096"/>
          <w:tab w:val="center" w:pos="6449"/>
        </w:tabs>
        <w:spacing w:before="120"/>
        <w:jc w:val="both"/>
        <w:rPr>
          <w:rFonts w:ascii="Arial" w:hAnsi="Arial" w:cs="Arial"/>
          <w:sz w:val="16"/>
          <w:szCs w:val="16"/>
        </w:rPr>
      </w:pPr>
      <w:r w:rsidRPr="00EB0B51">
        <w:rPr>
          <w:rStyle w:val="Refdenotaalpie"/>
          <w:rFonts w:ascii="Arial" w:hAnsi="Arial" w:cs="Arial"/>
          <w:b/>
          <w:color w:val="AD2144"/>
          <w:sz w:val="16"/>
          <w:szCs w:val="16"/>
        </w:rPr>
        <w:footnoteRef/>
      </w:r>
      <w:r w:rsidRPr="00EB0B51">
        <w:rPr>
          <w:rFonts w:ascii="Arial" w:hAnsi="Arial" w:cs="Arial"/>
          <w:b/>
          <w:color w:val="AD2144"/>
          <w:sz w:val="16"/>
          <w:szCs w:val="16"/>
        </w:rPr>
        <w:t xml:space="preserve"> </w:t>
      </w:r>
      <w:r w:rsidRPr="009E4BCD">
        <w:rPr>
          <w:rFonts w:ascii="Arial" w:hAnsi="Arial" w:cs="Arial"/>
          <w:sz w:val="16"/>
          <w:szCs w:val="16"/>
        </w:rPr>
        <w:t xml:space="preserve">Calculándose de acuerdo con lo dispuesto en </w:t>
      </w:r>
      <w:hyperlink r:id="rId5" w:anchor="a113" w:history="1">
        <w:r w:rsidRPr="00B046DA">
          <w:rPr>
            <w:rStyle w:val="Hipervnculo"/>
            <w:sz w:val="16"/>
            <w:szCs w:val="16"/>
          </w:rPr>
          <w:t>el</w:t>
        </w:r>
        <w:r w:rsidRPr="00B046DA">
          <w:rPr>
            <w:rStyle w:val="Hipervnculo"/>
            <w:rFonts w:cs="Arial"/>
            <w:sz w:val="16"/>
            <w:szCs w:val="16"/>
          </w:rPr>
          <w:t xml:space="preserve"> </w:t>
        </w:r>
        <w:r w:rsidRPr="00B046DA">
          <w:rPr>
            <w:rStyle w:val="Hipervnculo"/>
            <w:sz w:val="16"/>
            <w:szCs w:val="16"/>
          </w:rPr>
          <w:t>artículo</w:t>
        </w:r>
        <w:r w:rsidRPr="00B046DA">
          <w:rPr>
            <w:rStyle w:val="Hipervnculo"/>
            <w:rFonts w:cs="Arial"/>
            <w:sz w:val="16"/>
            <w:szCs w:val="16"/>
          </w:rPr>
          <w:t xml:space="preserve"> </w:t>
        </w:r>
        <w:r w:rsidRPr="00B046DA">
          <w:rPr>
            <w:rStyle w:val="Hipervnculo"/>
            <w:iCs/>
            <w:sz w:val="16"/>
            <w:szCs w:val="16"/>
          </w:rPr>
          <w:t xml:space="preserve">113.6 del </w:t>
        </w:r>
        <w:r w:rsidR="00B53978" w:rsidRPr="00B046DA">
          <w:rPr>
            <w:rStyle w:val="Hipervnculo"/>
            <w:iCs/>
            <w:sz w:val="16"/>
            <w:szCs w:val="16"/>
          </w:rPr>
          <w:t xml:space="preserve">RIIC, aprobado por el </w:t>
        </w:r>
        <w:r w:rsidRPr="00B046DA">
          <w:rPr>
            <w:rStyle w:val="Hipervnculo"/>
            <w:iCs/>
            <w:sz w:val="16"/>
            <w:szCs w:val="16"/>
          </w:rPr>
          <w:t>RD 1082/2012</w:t>
        </w:r>
      </w:hyperlink>
      <w:r w:rsidRPr="009E4BCD">
        <w:rPr>
          <w:rFonts w:ascii="Arial" w:hAnsi="Arial" w:cs="Arial"/>
          <w:sz w:val="16"/>
          <w:szCs w:val="16"/>
        </w:rPr>
        <w:t>.</w:t>
      </w:r>
    </w:p>
  </w:footnote>
  <w:footnote w:id="5">
    <w:p w:rsidR="00F93A2B" w:rsidRPr="009E4BCD" w:rsidRDefault="00F93A2B" w:rsidP="00F93A2B">
      <w:pPr>
        <w:keepNext/>
        <w:keepLines/>
        <w:tabs>
          <w:tab w:val="left" w:pos="426"/>
          <w:tab w:val="center" w:pos="3969"/>
          <w:tab w:val="left" w:pos="5387"/>
          <w:tab w:val="left" w:pos="6096"/>
          <w:tab w:val="center" w:pos="6449"/>
        </w:tabs>
        <w:spacing w:before="120"/>
        <w:jc w:val="both"/>
        <w:rPr>
          <w:rFonts w:ascii="Arial" w:hAnsi="Arial" w:cs="Arial"/>
          <w:sz w:val="16"/>
          <w:szCs w:val="16"/>
        </w:rPr>
      </w:pPr>
      <w:r w:rsidRPr="00EB0B51">
        <w:rPr>
          <w:rStyle w:val="Refdenotaalpie"/>
          <w:rFonts w:ascii="Arial" w:hAnsi="Arial" w:cs="Arial"/>
          <w:b/>
          <w:color w:val="AD2144"/>
          <w:sz w:val="16"/>
          <w:szCs w:val="16"/>
        </w:rPr>
        <w:footnoteRef/>
      </w:r>
      <w:r w:rsidRPr="00EB0B51">
        <w:rPr>
          <w:rFonts w:ascii="Arial" w:hAnsi="Arial" w:cs="Arial"/>
          <w:b/>
          <w:color w:val="AD2144"/>
          <w:sz w:val="16"/>
          <w:szCs w:val="16"/>
        </w:rPr>
        <w:t xml:space="preserve"> </w:t>
      </w:r>
      <w:r w:rsidRPr="009E4BCD">
        <w:rPr>
          <w:rFonts w:ascii="Arial" w:hAnsi="Arial" w:cs="Arial"/>
          <w:sz w:val="16"/>
          <w:szCs w:val="16"/>
        </w:rPr>
        <w:t xml:space="preserve">Considerando la totalidad de las participaciones directas e indirectas, computándose de acuerdo con lo dispuesto en el </w:t>
      </w:r>
      <w:hyperlink r:id="rId6" w:anchor="a113" w:history="1">
        <w:r w:rsidRPr="008E7735">
          <w:rPr>
            <w:rStyle w:val="Hipervnculo"/>
            <w:rFonts w:cs="Arial"/>
            <w:iCs/>
            <w:sz w:val="16"/>
            <w:szCs w:val="16"/>
          </w:rPr>
          <w:t xml:space="preserve">artículo 113 del </w:t>
        </w:r>
        <w:r w:rsidR="00B47CFD">
          <w:rPr>
            <w:rStyle w:val="Hipervnculo"/>
            <w:rFonts w:cs="Arial"/>
            <w:iCs/>
            <w:sz w:val="16"/>
            <w:szCs w:val="16"/>
          </w:rPr>
          <w:t xml:space="preserve">RIIC, aprobado por el </w:t>
        </w:r>
        <w:r w:rsidRPr="008E7735">
          <w:rPr>
            <w:rStyle w:val="Hipervnculo"/>
            <w:rFonts w:cs="Arial"/>
            <w:iCs/>
            <w:sz w:val="16"/>
            <w:szCs w:val="16"/>
          </w:rPr>
          <w:t>RD 1082/2012</w:t>
        </w:r>
      </w:hyperlink>
      <w:r w:rsidRPr="009E4BCD">
        <w:rPr>
          <w:rFonts w:ascii="Arial" w:hAnsi="Arial" w:cs="Arial"/>
          <w:i/>
          <w:iCs/>
          <w:color w:val="0000FF"/>
          <w:sz w:val="16"/>
          <w:szCs w:val="16"/>
        </w:rPr>
        <w:t>.</w:t>
      </w:r>
    </w:p>
  </w:footnote>
  <w:footnote w:id="6">
    <w:p w:rsidR="00EC59B8" w:rsidRPr="009E4BCD" w:rsidRDefault="00EC59B8" w:rsidP="00C601E3">
      <w:pPr>
        <w:keepNext/>
        <w:keepLines/>
        <w:tabs>
          <w:tab w:val="left" w:pos="426"/>
          <w:tab w:val="center" w:pos="3969"/>
          <w:tab w:val="left" w:pos="5387"/>
          <w:tab w:val="left" w:pos="6096"/>
          <w:tab w:val="center" w:pos="6449"/>
        </w:tabs>
        <w:spacing w:before="120"/>
        <w:jc w:val="both"/>
        <w:rPr>
          <w:rFonts w:ascii="Arial" w:hAnsi="Arial" w:cs="Arial"/>
          <w:sz w:val="16"/>
          <w:szCs w:val="16"/>
        </w:rPr>
      </w:pPr>
      <w:r w:rsidRPr="00EB0B51">
        <w:rPr>
          <w:rStyle w:val="Refdenotaalpie"/>
          <w:rFonts w:ascii="Arial" w:hAnsi="Arial" w:cs="Arial"/>
          <w:b/>
          <w:color w:val="AD2144"/>
          <w:sz w:val="16"/>
          <w:szCs w:val="16"/>
        </w:rPr>
        <w:footnoteRef/>
      </w:r>
      <w:r w:rsidRPr="00EB0B51">
        <w:rPr>
          <w:rFonts w:ascii="Arial" w:hAnsi="Arial" w:cs="Arial"/>
          <w:b/>
          <w:color w:val="AD2144"/>
          <w:sz w:val="16"/>
          <w:szCs w:val="16"/>
        </w:rPr>
        <w:t xml:space="preserve"> </w:t>
      </w:r>
      <w:r w:rsidRPr="009E4BCD">
        <w:rPr>
          <w:rFonts w:ascii="Arial" w:hAnsi="Arial" w:cs="Arial"/>
          <w:sz w:val="16"/>
          <w:szCs w:val="16"/>
        </w:rPr>
        <w:t>En caso de haber varios transmitentes asociados a la operación de adquisición comunicada deberá cumplimentar este apartado para cada uno de ellos.</w:t>
      </w:r>
    </w:p>
  </w:footnote>
  <w:footnote w:id="7">
    <w:p w:rsidR="001E2988" w:rsidRPr="0013155B" w:rsidRDefault="001E2988" w:rsidP="001E2988">
      <w:pPr>
        <w:keepNext/>
        <w:keepLines/>
        <w:tabs>
          <w:tab w:val="left" w:pos="426"/>
          <w:tab w:val="center" w:pos="3969"/>
          <w:tab w:val="left" w:pos="5387"/>
          <w:tab w:val="left" w:pos="6096"/>
          <w:tab w:val="center" w:pos="6449"/>
        </w:tabs>
        <w:spacing w:before="60"/>
        <w:jc w:val="both"/>
        <w:rPr>
          <w:rFonts w:ascii="Arial" w:hAnsi="Arial" w:cs="Arial"/>
          <w:sz w:val="16"/>
          <w:szCs w:val="16"/>
        </w:rPr>
      </w:pPr>
      <w:r>
        <w:rPr>
          <w:rStyle w:val="Refdenotaalpie"/>
        </w:rPr>
        <w:footnoteRef/>
      </w:r>
      <w:r>
        <w:t xml:space="preserve"> </w:t>
      </w:r>
      <w:r w:rsidR="0013155B" w:rsidRPr="0013155B">
        <w:rPr>
          <w:rFonts w:ascii="Arial" w:hAnsi="Arial" w:cs="Arial"/>
          <w:sz w:val="16"/>
          <w:szCs w:val="16"/>
        </w:rPr>
        <w:t xml:space="preserve">La presente comunicación </w:t>
      </w:r>
      <w:r w:rsidRPr="0013155B">
        <w:rPr>
          <w:rFonts w:ascii="Arial" w:hAnsi="Arial" w:cs="Arial"/>
          <w:sz w:val="16"/>
          <w:szCs w:val="16"/>
        </w:rPr>
        <w:t>deberá ser firmada en todas sus hojas por el adquirente potencial o la persona o personas que lo representen.</w:t>
      </w:r>
    </w:p>
    <w:p w:rsidR="001E2988" w:rsidRPr="0013155B" w:rsidRDefault="001E2988" w:rsidP="001E2988">
      <w:pPr>
        <w:keepNext/>
        <w:keepLines/>
        <w:tabs>
          <w:tab w:val="left" w:pos="426"/>
          <w:tab w:val="center" w:pos="3969"/>
          <w:tab w:val="left" w:pos="5387"/>
          <w:tab w:val="left" w:pos="6096"/>
          <w:tab w:val="center" w:pos="6449"/>
        </w:tabs>
        <w:spacing w:before="60"/>
        <w:jc w:val="both"/>
        <w:rPr>
          <w:rFonts w:ascii="Arial" w:hAnsi="Arial" w:cs="Arial"/>
          <w:sz w:val="16"/>
          <w:szCs w:val="16"/>
        </w:rPr>
      </w:pPr>
      <w:r w:rsidRPr="0013155B">
        <w:rPr>
          <w:rFonts w:ascii="Arial" w:hAnsi="Arial" w:cs="Arial"/>
          <w:sz w:val="16"/>
          <w:szCs w:val="16"/>
        </w:rPr>
        <w:t>En caso de que el adquirente fuese una persona jurídica, esta solicitud</w:t>
      </w:r>
      <w:r w:rsidR="0013155B" w:rsidRPr="0013155B">
        <w:rPr>
          <w:rFonts w:ascii="Arial" w:hAnsi="Arial" w:cs="Arial"/>
          <w:sz w:val="16"/>
          <w:szCs w:val="16"/>
        </w:rPr>
        <w:t xml:space="preserve"> </w:t>
      </w:r>
      <w:r w:rsidRPr="0013155B">
        <w:rPr>
          <w:rFonts w:ascii="Arial" w:hAnsi="Arial" w:cs="Arial"/>
          <w:sz w:val="16"/>
          <w:szCs w:val="16"/>
        </w:rPr>
        <w:t xml:space="preserve">deberá remitirse a través de la Sede Electrónica de la CNMV y deberá estar firmada digitalmente de alguna de las maneras previstas en el artículo </w:t>
      </w:r>
      <w:hyperlink r:id="rId7" w:anchor="a10" w:history="1">
        <w:r w:rsidRPr="0013155B">
          <w:rPr>
            <w:rStyle w:val="Hipervnculo"/>
            <w:rFonts w:cs="Arial"/>
            <w:sz w:val="16"/>
            <w:szCs w:val="16"/>
          </w:rPr>
          <w:t>10.2 de Ley de Procedimiento Administrativo</w:t>
        </w:r>
      </w:hyperlink>
      <w:r w:rsidRPr="0013155B">
        <w:rPr>
          <w:rFonts w:ascii="Arial" w:hAnsi="Arial" w:cs="Arial"/>
          <w:sz w:val="16"/>
          <w:szCs w:val="16"/>
        </w:rPr>
        <w:t xml:space="preserve">, por persona o personas con poder suficiente. </w:t>
      </w:r>
    </w:p>
    <w:p w:rsidR="001E2988" w:rsidRPr="0013155B" w:rsidRDefault="001E2988" w:rsidP="001E2988">
      <w:pPr>
        <w:keepNext/>
        <w:keepLines/>
        <w:tabs>
          <w:tab w:val="left" w:pos="426"/>
          <w:tab w:val="center" w:pos="3969"/>
          <w:tab w:val="left" w:pos="5387"/>
          <w:tab w:val="left" w:pos="6096"/>
          <w:tab w:val="center" w:pos="6449"/>
        </w:tabs>
        <w:spacing w:before="60"/>
        <w:jc w:val="both"/>
        <w:rPr>
          <w:rFonts w:ascii="Arial" w:hAnsi="Arial" w:cs="Arial"/>
          <w:sz w:val="16"/>
          <w:szCs w:val="16"/>
        </w:rPr>
      </w:pPr>
      <w:r w:rsidRPr="0013155B">
        <w:rPr>
          <w:rFonts w:ascii="Arial" w:hAnsi="Arial" w:cs="Arial"/>
          <w:sz w:val="16"/>
          <w:szCs w:val="16"/>
        </w:rPr>
        <w:t xml:space="preserve">Si el adquirente fuese una persona física y eligiese no comunicarse con la CNMV a través de medios electrónicos, los documentos podrán presentarse con firma manuscrita, en cuyo caso deberán aportar documentos originales. Si, por el contrario, eligiese utilizar medios electrónicos, le sería de aplicación lo mencionado en el párrafo anterior para las personas jurídicas. y siempre con alguna de las firmas electrónicas previstas en el </w:t>
      </w:r>
      <w:hyperlink r:id="rId8" w:anchor="a10" w:history="1">
        <w:r w:rsidRPr="0013155B">
          <w:rPr>
            <w:rStyle w:val="Hipervnculo"/>
            <w:rFonts w:cs="Arial"/>
            <w:sz w:val="16"/>
            <w:szCs w:val="16"/>
          </w:rPr>
          <w:t>artículo 10.2 de la Ley de Procedimiento Administrativo</w:t>
        </w:r>
      </w:hyperlink>
      <w:r w:rsidRPr="0013155B">
        <w:rPr>
          <w:rFonts w:ascii="Arial" w:hAnsi="Arial" w:cs="Arial"/>
          <w:sz w:val="16"/>
          <w:szCs w:val="16"/>
        </w:rPr>
        <w:t>.</w:t>
      </w:r>
    </w:p>
    <w:p w:rsidR="001E2988" w:rsidRDefault="001E298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6D7"/>
    <w:multiLevelType w:val="hybridMultilevel"/>
    <w:tmpl w:val="8B583486"/>
    <w:lvl w:ilvl="0" w:tplc="1C5EAE12">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F1B32E2"/>
    <w:multiLevelType w:val="hybridMultilevel"/>
    <w:tmpl w:val="9F90BDA8"/>
    <w:lvl w:ilvl="0" w:tplc="0C0A0003">
      <w:start w:val="1"/>
      <w:numFmt w:val="bullet"/>
      <w:lvlText w:val="o"/>
      <w:lvlJc w:val="left"/>
      <w:pPr>
        <w:tabs>
          <w:tab w:val="num" w:pos="1776"/>
        </w:tabs>
        <w:ind w:left="1776" w:hanging="360"/>
      </w:pPr>
      <w:rPr>
        <w:rFonts w:ascii="Courier New" w:hAnsi="Courier New"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
    <w:nsid w:val="59490D10"/>
    <w:multiLevelType w:val="hybridMultilevel"/>
    <w:tmpl w:val="ADBC9740"/>
    <w:lvl w:ilvl="0" w:tplc="144889E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B77F7F"/>
    <w:multiLevelType w:val="hybridMultilevel"/>
    <w:tmpl w:val="0654071E"/>
    <w:lvl w:ilvl="0" w:tplc="65EC65C0">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DB"/>
    <w:rsid w:val="00006DBE"/>
    <w:rsid w:val="000467E9"/>
    <w:rsid w:val="000562A1"/>
    <w:rsid w:val="000D2ED2"/>
    <w:rsid w:val="000D6577"/>
    <w:rsid w:val="000E4779"/>
    <w:rsid w:val="000F59AB"/>
    <w:rsid w:val="000F66ED"/>
    <w:rsid w:val="00106C1E"/>
    <w:rsid w:val="001102A4"/>
    <w:rsid w:val="0011447D"/>
    <w:rsid w:val="00131239"/>
    <w:rsid w:val="0013155B"/>
    <w:rsid w:val="001571B9"/>
    <w:rsid w:val="001604DB"/>
    <w:rsid w:val="001656BB"/>
    <w:rsid w:val="00186986"/>
    <w:rsid w:val="001E2988"/>
    <w:rsid w:val="00214796"/>
    <w:rsid w:val="00234B19"/>
    <w:rsid w:val="0024638F"/>
    <w:rsid w:val="00246B20"/>
    <w:rsid w:val="002674AD"/>
    <w:rsid w:val="002737B9"/>
    <w:rsid w:val="002804D3"/>
    <w:rsid w:val="00285EAF"/>
    <w:rsid w:val="002A2563"/>
    <w:rsid w:val="002A3074"/>
    <w:rsid w:val="002B69E9"/>
    <w:rsid w:val="002D3396"/>
    <w:rsid w:val="002E208A"/>
    <w:rsid w:val="002F0A8A"/>
    <w:rsid w:val="00302C41"/>
    <w:rsid w:val="00314703"/>
    <w:rsid w:val="003150C3"/>
    <w:rsid w:val="0034157B"/>
    <w:rsid w:val="00353713"/>
    <w:rsid w:val="0035705C"/>
    <w:rsid w:val="003739EB"/>
    <w:rsid w:val="0038270E"/>
    <w:rsid w:val="003A2E42"/>
    <w:rsid w:val="003B3E2E"/>
    <w:rsid w:val="003B67CA"/>
    <w:rsid w:val="003C272D"/>
    <w:rsid w:val="003C3E17"/>
    <w:rsid w:val="003F14AF"/>
    <w:rsid w:val="0040455E"/>
    <w:rsid w:val="00413371"/>
    <w:rsid w:val="004226B9"/>
    <w:rsid w:val="004512C2"/>
    <w:rsid w:val="00457E3A"/>
    <w:rsid w:val="00503135"/>
    <w:rsid w:val="00511A21"/>
    <w:rsid w:val="00543D06"/>
    <w:rsid w:val="00561FCE"/>
    <w:rsid w:val="0059373F"/>
    <w:rsid w:val="005C5775"/>
    <w:rsid w:val="005D2990"/>
    <w:rsid w:val="005E1B1E"/>
    <w:rsid w:val="005F3738"/>
    <w:rsid w:val="00603212"/>
    <w:rsid w:val="00605C04"/>
    <w:rsid w:val="00622AC8"/>
    <w:rsid w:val="0063706E"/>
    <w:rsid w:val="00642EA7"/>
    <w:rsid w:val="006710A2"/>
    <w:rsid w:val="006763AE"/>
    <w:rsid w:val="00685D69"/>
    <w:rsid w:val="006A11DA"/>
    <w:rsid w:val="006A2009"/>
    <w:rsid w:val="006B4A21"/>
    <w:rsid w:val="006C24A5"/>
    <w:rsid w:val="006F0A65"/>
    <w:rsid w:val="00711D70"/>
    <w:rsid w:val="007216FB"/>
    <w:rsid w:val="0075258D"/>
    <w:rsid w:val="007579B8"/>
    <w:rsid w:val="00762B86"/>
    <w:rsid w:val="0077110E"/>
    <w:rsid w:val="007A5D00"/>
    <w:rsid w:val="007C51DA"/>
    <w:rsid w:val="007D5AAD"/>
    <w:rsid w:val="007E1DF0"/>
    <w:rsid w:val="007F4F94"/>
    <w:rsid w:val="0085408C"/>
    <w:rsid w:val="0085411F"/>
    <w:rsid w:val="00875DF7"/>
    <w:rsid w:val="008760D0"/>
    <w:rsid w:val="008A4B6A"/>
    <w:rsid w:val="008B0569"/>
    <w:rsid w:val="008B079C"/>
    <w:rsid w:val="008B0E8B"/>
    <w:rsid w:val="008B2F96"/>
    <w:rsid w:val="008B4E91"/>
    <w:rsid w:val="008E62E7"/>
    <w:rsid w:val="008E7735"/>
    <w:rsid w:val="00911A88"/>
    <w:rsid w:val="00916383"/>
    <w:rsid w:val="009470E5"/>
    <w:rsid w:val="00956AFB"/>
    <w:rsid w:val="009C7EF8"/>
    <w:rsid w:val="009E4BCD"/>
    <w:rsid w:val="00A10865"/>
    <w:rsid w:val="00A172FD"/>
    <w:rsid w:val="00A22871"/>
    <w:rsid w:val="00A31FE8"/>
    <w:rsid w:val="00A85844"/>
    <w:rsid w:val="00A9062D"/>
    <w:rsid w:val="00A90D74"/>
    <w:rsid w:val="00A93BA7"/>
    <w:rsid w:val="00A97E11"/>
    <w:rsid w:val="00AA5AE3"/>
    <w:rsid w:val="00AC6DE9"/>
    <w:rsid w:val="00AE1471"/>
    <w:rsid w:val="00AF003C"/>
    <w:rsid w:val="00B0001F"/>
    <w:rsid w:val="00B046DA"/>
    <w:rsid w:val="00B108D6"/>
    <w:rsid w:val="00B17E6C"/>
    <w:rsid w:val="00B236CB"/>
    <w:rsid w:val="00B47CFD"/>
    <w:rsid w:val="00B53978"/>
    <w:rsid w:val="00B80248"/>
    <w:rsid w:val="00B90D30"/>
    <w:rsid w:val="00B916B1"/>
    <w:rsid w:val="00BA62AD"/>
    <w:rsid w:val="00BF6CBD"/>
    <w:rsid w:val="00C11268"/>
    <w:rsid w:val="00C12CC8"/>
    <w:rsid w:val="00C55C50"/>
    <w:rsid w:val="00C56D2A"/>
    <w:rsid w:val="00C601E3"/>
    <w:rsid w:val="00C6492E"/>
    <w:rsid w:val="00C650F4"/>
    <w:rsid w:val="00C76DD8"/>
    <w:rsid w:val="00CA30C4"/>
    <w:rsid w:val="00CA4753"/>
    <w:rsid w:val="00CE11B8"/>
    <w:rsid w:val="00D03788"/>
    <w:rsid w:val="00D12DBA"/>
    <w:rsid w:val="00D25A31"/>
    <w:rsid w:val="00D3175F"/>
    <w:rsid w:val="00D77E48"/>
    <w:rsid w:val="00D91DC9"/>
    <w:rsid w:val="00E05B9C"/>
    <w:rsid w:val="00E07AB8"/>
    <w:rsid w:val="00E2354F"/>
    <w:rsid w:val="00E304FE"/>
    <w:rsid w:val="00E4363B"/>
    <w:rsid w:val="00E46813"/>
    <w:rsid w:val="00E52B57"/>
    <w:rsid w:val="00E52C71"/>
    <w:rsid w:val="00E85526"/>
    <w:rsid w:val="00E92140"/>
    <w:rsid w:val="00EB0B51"/>
    <w:rsid w:val="00EB396C"/>
    <w:rsid w:val="00EC59B8"/>
    <w:rsid w:val="00EE763C"/>
    <w:rsid w:val="00EF04FD"/>
    <w:rsid w:val="00F11E4E"/>
    <w:rsid w:val="00F36392"/>
    <w:rsid w:val="00F72EA4"/>
    <w:rsid w:val="00F93A2B"/>
    <w:rsid w:val="00F9442F"/>
    <w:rsid w:val="00FA02C8"/>
    <w:rsid w:val="00FA1808"/>
    <w:rsid w:val="00FA500F"/>
    <w:rsid w:val="00FD29C5"/>
    <w:rsid w:val="00FF45AD"/>
    <w:rsid w:val="00FF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d214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lang w:val="es-ES_tradnl"/>
    </w:rPr>
  </w:style>
  <w:style w:type="character" w:styleId="Hipervnculo">
    <w:name w:val="Hyperlink"/>
    <w:rsid w:val="00302C41"/>
    <w:rPr>
      <w:rFonts w:ascii="Arial" w:hAnsi="Arial"/>
      <w:i/>
      <w:color w:val="0033CC"/>
      <w:sz w:val="18"/>
      <w:szCs w:val="18"/>
      <w:u w:val="none"/>
    </w:rPr>
  </w:style>
  <w:style w:type="paragraph" w:styleId="Sangradetextonormal">
    <w:name w:val="Body Text Indent"/>
    <w:basedOn w:val="Normal"/>
    <w:pPr>
      <w:ind w:left="851"/>
      <w:jc w:val="both"/>
    </w:pPr>
    <w:rPr>
      <w:rFonts w:ascii="Bookman Old Style" w:hAnsi="Bookman Old Style"/>
      <w:sz w:val="22"/>
      <w:szCs w:val="20"/>
      <w:lang w:val="es-ES_tradnl"/>
    </w:rPr>
  </w:style>
  <w:style w:type="paragraph" w:styleId="Textoindependiente2">
    <w:name w:val="Body Text 2"/>
    <w:basedOn w:val="Normal"/>
    <w:link w:val="Textoindependiente2Car"/>
    <w:pPr>
      <w:jc w:val="both"/>
    </w:pPr>
    <w:rPr>
      <w:rFonts w:ascii="Arial" w:hAnsi="Arial" w:cs="Arial"/>
      <w:sz w:val="22"/>
      <w:szCs w:val="20"/>
      <w:lang w:val="es-ES_tradnl"/>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character" w:styleId="Hipervnculovisitado">
    <w:name w:val="FollowedHyperlink"/>
    <w:rsid w:val="00503135"/>
    <w:rPr>
      <w:rFonts w:ascii="Arial" w:hAnsi="Arial"/>
      <w:i/>
      <w:color w:val="7596FF"/>
      <w:sz w:val="18"/>
      <w:u w:val="none"/>
    </w:rPr>
  </w:style>
  <w:style w:type="table" w:styleId="Tablaconcuadrcula">
    <w:name w:val="Table Grid"/>
    <w:basedOn w:val="Tablanormal"/>
    <w:rsid w:val="00C6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next w:val="Normal"/>
    <w:rsid w:val="009E4BCD"/>
    <w:pPr>
      <w:pBdr>
        <w:top w:val="single" w:sz="18" w:space="3" w:color="7596E1"/>
        <w:bottom w:val="single" w:sz="18" w:space="1" w:color="0033CC"/>
      </w:pBdr>
      <w:shd w:val="clear" w:color="auto" w:fill="0033CC"/>
      <w:spacing w:after="240"/>
      <w:jc w:val="center"/>
    </w:pPr>
    <w:rPr>
      <w:rFonts w:ascii="Arial" w:hAnsi="Arial"/>
      <w:b/>
      <w:bCs/>
      <w:color w:val="FFFFFF"/>
      <w:szCs w:val="20"/>
      <w:lang w:val="es-ES_tradnl"/>
    </w:rPr>
  </w:style>
  <w:style w:type="character" w:customStyle="1" w:styleId="CaracterRojo">
    <w:name w:val="CaracterRojo"/>
    <w:rsid w:val="009E4BCD"/>
    <w:rPr>
      <w:color w:val="AD2144"/>
      <w:szCs w:val="24"/>
    </w:rPr>
  </w:style>
  <w:style w:type="character" w:customStyle="1" w:styleId="sombreadorelleno">
    <w:name w:val="sombreadorelleno"/>
    <w:rsid w:val="002674AD"/>
    <w:rPr>
      <w:color w:val="auto"/>
      <w:bdr w:val="none" w:sz="0" w:space="0" w:color="auto"/>
      <w:shd w:val="clear" w:color="auto" w:fill="E6E6E6"/>
    </w:rPr>
  </w:style>
  <w:style w:type="character" w:customStyle="1" w:styleId="SombreadoRelleno0">
    <w:name w:val="SombreadoRelleno"/>
    <w:rsid w:val="0077110E"/>
    <w:rPr>
      <w:rFonts w:ascii="Arial" w:hAnsi="Arial" w:cs="Arial"/>
      <w:sz w:val="18"/>
      <w:shd w:val="clear" w:color="auto" w:fill="E6E6E6"/>
    </w:rPr>
  </w:style>
  <w:style w:type="paragraph" w:styleId="Piedepgina">
    <w:name w:val="footer"/>
    <w:basedOn w:val="Normal"/>
    <w:rsid w:val="00543D06"/>
    <w:pPr>
      <w:tabs>
        <w:tab w:val="center" w:pos="4252"/>
        <w:tab w:val="right" w:pos="8504"/>
      </w:tabs>
    </w:pPr>
  </w:style>
  <w:style w:type="character" w:customStyle="1" w:styleId="EstiloHipervnculo12ptoNegritaOro">
    <w:name w:val="Estilo Hipervínculo + 12 pto Negrita Oro"/>
    <w:rsid w:val="00F93A2B"/>
    <w:rPr>
      <w:b w:val="0"/>
      <w:bCs/>
      <w:i/>
      <w:color w:val="FFCC00"/>
      <w:sz w:val="24"/>
    </w:rPr>
  </w:style>
  <w:style w:type="character" w:customStyle="1" w:styleId="Textoindependiente2Car">
    <w:name w:val="Texto independiente 2 Car"/>
    <w:link w:val="Textoindependiente2"/>
    <w:rsid w:val="00F93A2B"/>
    <w:rPr>
      <w:rFonts w:ascii="Arial" w:hAnsi="Arial" w:cs="Arial"/>
      <w:sz w:val="22"/>
      <w:lang w:val="es-ES_tradnl"/>
    </w:rPr>
  </w:style>
  <w:style w:type="character" w:styleId="Refdecomentario">
    <w:name w:val="annotation reference"/>
    <w:basedOn w:val="Fuentedeprrafopredeter"/>
    <w:rsid w:val="00A10865"/>
    <w:rPr>
      <w:sz w:val="16"/>
      <w:szCs w:val="16"/>
    </w:rPr>
  </w:style>
  <w:style w:type="paragraph" w:styleId="Textocomentario">
    <w:name w:val="annotation text"/>
    <w:basedOn w:val="Normal"/>
    <w:link w:val="TextocomentarioCar"/>
    <w:rsid w:val="00A10865"/>
    <w:rPr>
      <w:sz w:val="20"/>
      <w:szCs w:val="20"/>
    </w:rPr>
  </w:style>
  <w:style w:type="character" w:customStyle="1" w:styleId="TextocomentarioCar">
    <w:name w:val="Texto comentario Car"/>
    <w:basedOn w:val="Fuentedeprrafopredeter"/>
    <w:link w:val="Textocomentario"/>
    <w:rsid w:val="00A10865"/>
  </w:style>
  <w:style w:type="paragraph" w:styleId="Asuntodelcomentario">
    <w:name w:val="annotation subject"/>
    <w:basedOn w:val="Textocomentario"/>
    <w:next w:val="Textocomentario"/>
    <w:link w:val="AsuntodelcomentarioCar"/>
    <w:rsid w:val="00A10865"/>
    <w:rPr>
      <w:b/>
      <w:bCs/>
    </w:rPr>
  </w:style>
  <w:style w:type="character" w:customStyle="1" w:styleId="AsuntodelcomentarioCar">
    <w:name w:val="Asunto del comentario Car"/>
    <w:basedOn w:val="TextocomentarioCar"/>
    <w:link w:val="Asuntodelcomentario"/>
    <w:rsid w:val="00A10865"/>
    <w:rPr>
      <w:b/>
      <w:bCs/>
    </w:rPr>
  </w:style>
  <w:style w:type="paragraph" w:styleId="Textodeglobo">
    <w:name w:val="Balloon Text"/>
    <w:basedOn w:val="Normal"/>
    <w:link w:val="TextodegloboCar"/>
    <w:rsid w:val="00A10865"/>
    <w:rPr>
      <w:rFonts w:ascii="Tahoma" w:hAnsi="Tahoma" w:cs="Tahoma"/>
      <w:sz w:val="16"/>
      <w:szCs w:val="16"/>
    </w:rPr>
  </w:style>
  <w:style w:type="character" w:customStyle="1" w:styleId="TextodegloboCar">
    <w:name w:val="Texto de globo Car"/>
    <w:basedOn w:val="Fuentedeprrafopredeter"/>
    <w:link w:val="Textodeglobo"/>
    <w:rsid w:val="00A10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lang w:val="es-ES_tradnl"/>
    </w:rPr>
  </w:style>
  <w:style w:type="character" w:styleId="Hipervnculo">
    <w:name w:val="Hyperlink"/>
    <w:rsid w:val="00302C41"/>
    <w:rPr>
      <w:rFonts w:ascii="Arial" w:hAnsi="Arial"/>
      <w:i/>
      <w:color w:val="0033CC"/>
      <w:sz w:val="18"/>
      <w:szCs w:val="18"/>
      <w:u w:val="none"/>
    </w:rPr>
  </w:style>
  <w:style w:type="paragraph" w:styleId="Sangradetextonormal">
    <w:name w:val="Body Text Indent"/>
    <w:basedOn w:val="Normal"/>
    <w:pPr>
      <w:ind w:left="851"/>
      <w:jc w:val="both"/>
    </w:pPr>
    <w:rPr>
      <w:rFonts w:ascii="Bookman Old Style" w:hAnsi="Bookman Old Style"/>
      <w:sz w:val="22"/>
      <w:szCs w:val="20"/>
      <w:lang w:val="es-ES_tradnl"/>
    </w:rPr>
  </w:style>
  <w:style w:type="paragraph" w:styleId="Textoindependiente2">
    <w:name w:val="Body Text 2"/>
    <w:basedOn w:val="Normal"/>
    <w:link w:val="Textoindependiente2Car"/>
    <w:pPr>
      <w:jc w:val="both"/>
    </w:pPr>
    <w:rPr>
      <w:rFonts w:ascii="Arial" w:hAnsi="Arial" w:cs="Arial"/>
      <w:sz w:val="22"/>
      <w:szCs w:val="20"/>
      <w:lang w:val="es-ES_tradnl"/>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character" w:styleId="Hipervnculovisitado">
    <w:name w:val="FollowedHyperlink"/>
    <w:rsid w:val="00503135"/>
    <w:rPr>
      <w:rFonts w:ascii="Arial" w:hAnsi="Arial"/>
      <w:i/>
      <w:color w:val="7596FF"/>
      <w:sz w:val="18"/>
      <w:u w:val="none"/>
    </w:rPr>
  </w:style>
  <w:style w:type="table" w:styleId="Tablaconcuadrcula">
    <w:name w:val="Table Grid"/>
    <w:basedOn w:val="Tablanormal"/>
    <w:rsid w:val="00C6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next w:val="Normal"/>
    <w:rsid w:val="009E4BCD"/>
    <w:pPr>
      <w:pBdr>
        <w:top w:val="single" w:sz="18" w:space="3" w:color="7596E1"/>
        <w:bottom w:val="single" w:sz="18" w:space="1" w:color="0033CC"/>
      </w:pBdr>
      <w:shd w:val="clear" w:color="auto" w:fill="0033CC"/>
      <w:spacing w:after="240"/>
      <w:jc w:val="center"/>
    </w:pPr>
    <w:rPr>
      <w:rFonts w:ascii="Arial" w:hAnsi="Arial"/>
      <w:b/>
      <w:bCs/>
      <w:color w:val="FFFFFF"/>
      <w:szCs w:val="20"/>
      <w:lang w:val="es-ES_tradnl"/>
    </w:rPr>
  </w:style>
  <w:style w:type="character" w:customStyle="1" w:styleId="CaracterRojo">
    <w:name w:val="CaracterRojo"/>
    <w:rsid w:val="009E4BCD"/>
    <w:rPr>
      <w:color w:val="AD2144"/>
      <w:szCs w:val="24"/>
    </w:rPr>
  </w:style>
  <w:style w:type="character" w:customStyle="1" w:styleId="sombreadorelleno">
    <w:name w:val="sombreadorelleno"/>
    <w:rsid w:val="002674AD"/>
    <w:rPr>
      <w:color w:val="auto"/>
      <w:bdr w:val="none" w:sz="0" w:space="0" w:color="auto"/>
      <w:shd w:val="clear" w:color="auto" w:fill="E6E6E6"/>
    </w:rPr>
  </w:style>
  <w:style w:type="character" w:customStyle="1" w:styleId="SombreadoRelleno0">
    <w:name w:val="SombreadoRelleno"/>
    <w:rsid w:val="0077110E"/>
    <w:rPr>
      <w:rFonts w:ascii="Arial" w:hAnsi="Arial" w:cs="Arial"/>
      <w:sz w:val="18"/>
      <w:shd w:val="clear" w:color="auto" w:fill="E6E6E6"/>
    </w:rPr>
  </w:style>
  <w:style w:type="paragraph" w:styleId="Piedepgina">
    <w:name w:val="footer"/>
    <w:basedOn w:val="Normal"/>
    <w:rsid w:val="00543D06"/>
    <w:pPr>
      <w:tabs>
        <w:tab w:val="center" w:pos="4252"/>
        <w:tab w:val="right" w:pos="8504"/>
      </w:tabs>
    </w:pPr>
  </w:style>
  <w:style w:type="character" w:customStyle="1" w:styleId="EstiloHipervnculo12ptoNegritaOro">
    <w:name w:val="Estilo Hipervínculo + 12 pto Negrita Oro"/>
    <w:rsid w:val="00F93A2B"/>
    <w:rPr>
      <w:b w:val="0"/>
      <w:bCs/>
      <w:i/>
      <w:color w:val="FFCC00"/>
      <w:sz w:val="24"/>
    </w:rPr>
  </w:style>
  <w:style w:type="character" w:customStyle="1" w:styleId="Textoindependiente2Car">
    <w:name w:val="Texto independiente 2 Car"/>
    <w:link w:val="Textoindependiente2"/>
    <w:rsid w:val="00F93A2B"/>
    <w:rPr>
      <w:rFonts w:ascii="Arial" w:hAnsi="Arial" w:cs="Arial"/>
      <w:sz w:val="22"/>
      <w:lang w:val="es-ES_tradnl"/>
    </w:rPr>
  </w:style>
  <w:style w:type="character" w:styleId="Refdecomentario">
    <w:name w:val="annotation reference"/>
    <w:basedOn w:val="Fuentedeprrafopredeter"/>
    <w:rsid w:val="00A10865"/>
    <w:rPr>
      <w:sz w:val="16"/>
      <w:szCs w:val="16"/>
    </w:rPr>
  </w:style>
  <w:style w:type="paragraph" w:styleId="Textocomentario">
    <w:name w:val="annotation text"/>
    <w:basedOn w:val="Normal"/>
    <w:link w:val="TextocomentarioCar"/>
    <w:rsid w:val="00A10865"/>
    <w:rPr>
      <w:sz w:val="20"/>
      <w:szCs w:val="20"/>
    </w:rPr>
  </w:style>
  <w:style w:type="character" w:customStyle="1" w:styleId="TextocomentarioCar">
    <w:name w:val="Texto comentario Car"/>
    <w:basedOn w:val="Fuentedeprrafopredeter"/>
    <w:link w:val="Textocomentario"/>
    <w:rsid w:val="00A10865"/>
  </w:style>
  <w:style w:type="paragraph" w:styleId="Asuntodelcomentario">
    <w:name w:val="annotation subject"/>
    <w:basedOn w:val="Textocomentario"/>
    <w:next w:val="Textocomentario"/>
    <w:link w:val="AsuntodelcomentarioCar"/>
    <w:rsid w:val="00A10865"/>
    <w:rPr>
      <w:b/>
      <w:bCs/>
    </w:rPr>
  </w:style>
  <w:style w:type="character" w:customStyle="1" w:styleId="AsuntodelcomentarioCar">
    <w:name w:val="Asunto del comentario Car"/>
    <w:basedOn w:val="TextocomentarioCar"/>
    <w:link w:val="Asuntodelcomentario"/>
    <w:rsid w:val="00A10865"/>
    <w:rPr>
      <w:b/>
      <w:bCs/>
    </w:rPr>
  </w:style>
  <w:style w:type="paragraph" w:styleId="Textodeglobo">
    <w:name w:val="Balloon Text"/>
    <w:basedOn w:val="Normal"/>
    <w:link w:val="TextodegloboCar"/>
    <w:rsid w:val="00A10865"/>
    <w:rPr>
      <w:rFonts w:ascii="Tahoma" w:hAnsi="Tahoma" w:cs="Tahoma"/>
      <w:sz w:val="16"/>
      <w:szCs w:val="16"/>
    </w:rPr>
  </w:style>
  <w:style w:type="character" w:customStyle="1" w:styleId="TextodegloboCar">
    <w:name w:val="Texto de globo Car"/>
    <w:basedOn w:val="Fuentedeprrafopredeter"/>
    <w:link w:val="Textodeglobo"/>
    <w:rsid w:val="00A10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e.es/buscar/act.php?id=BOE-A-2014-11714&amp;p=20210413&amp;t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e.es/boe/dias/2013/02/19/pdfs/BOE-A-2013-178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oe.es/buscar/act.php?id=BOE-A-2014-11714&amp;p=20210413&amp;tn=1" TargetMode="External"/><Relationship Id="rId4" Type="http://schemas.microsoft.com/office/2007/relationships/stylesWithEffects" Target="stylesWithEffects.xml"/><Relationship Id="rId9" Type="http://schemas.openxmlformats.org/officeDocument/2006/relationships/hyperlink" Target="http://www.boe.es/boe/dias/2013/02/19/pdfs/BOE-A-2013-17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act.php?id=BOE-A-2015-10565&amp;p=20210710&amp;tn=1" TargetMode="External"/><Relationship Id="rId3" Type="http://schemas.openxmlformats.org/officeDocument/2006/relationships/hyperlink" Target="https://www.boe.es/buscar/act.php?id=BOE-A-2012-9716&amp;p=20181228&amp;tn=1" TargetMode="External"/><Relationship Id="rId7" Type="http://schemas.openxmlformats.org/officeDocument/2006/relationships/hyperlink" Target="https://www.boe.es/buscar/act.php?id=BOE-A-2015-10565&amp;p=20210710&amp;tn=1" TargetMode="External"/><Relationship Id="rId2" Type="http://schemas.openxmlformats.org/officeDocument/2006/relationships/hyperlink" Target="https://www.boe.es/buscar/act.php?id=BOE-A-2003-20331&amp;p=20210413&amp;tn=1" TargetMode="External"/><Relationship Id="rId1" Type="http://schemas.openxmlformats.org/officeDocument/2006/relationships/hyperlink" Target="https://www.boe.es/buscar/act.php?id=BOE-A-2003-20331&amp;p=20210413&amp;tn=1" TargetMode="External"/><Relationship Id="rId6" Type="http://schemas.openxmlformats.org/officeDocument/2006/relationships/hyperlink" Target="https://www.boe.es/buscar/act.php?id=BOE-A-2012-9716&amp;p=20181228&amp;tn=1" TargetMode="External"/><Relationship Id="rId5" Type="http://schemas.openxmlformats.org/officeDocument/2006/relationships/hyperlink" Target="https://www.boe.es/buscar/act.php?id=BOE-A-2012-9716&amp;p=20181228&amp;tn=1" TargetMode="External"/><Relationship Id="rId4" Type="http://schemas.openxmlformats.org/officeDocument/2006/relationships/hyperlink" Target="https://www.boe.es/buscar/act.php?id=BOE-A-2003-20331&amp;p=20210413&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01B4-360E-4EAA-A8B7-76149FC1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COMUNICACIÓN DE PÉRDIDA DE PARTICIPACIÓN SIGNIFICATIVA O DE CONTROL EN( ):</vt:lpstr>
    </vt:vector>
  </TitlesOfParts>
  <Company>CNMV</Company>
  <LinksUpToDate>false</LinksUpToDate>
  <CharactersWithSpaces>2926</CharactersWithSpaces>
  <SharedDoc>false</SharedDoc>
  <HLinks>
    <vt:vector size="48" baseType="variant">
      <vt:variant>
        <vt:i4>7798908</vt:i4>
      </vt:variant>
      <vt:variant>
        <vt:i4>3</vt:i4>
      </vt:variant>
      <vt:variant>
        <vt:i4>0</vt:i4>
      </vt:variant>
      <vt:variant>
        <vt:i4>5</vt:i4>
      </vt:variant>
      <vt:variant>
        <vt:lpwstr>http://www.boe.es/boe/dias/2013/02/19/pdfs/BOE-A-2013-1785.pdf</vt:lpwstr>
      </vt:variant>
      <vt:variant>
        <vt:lpwstr/>
      </vt:variant>
      <vt:variant>
        <vt:i4>7798908</vt:i4>
      </vt:variant>
      <vt:variant>
        <vt:i4>0</vt:i4>
      </vt:variant>
      <vt:variant>
        <vt:i4>0</vt:i4>
      </vt:variant>
      <vt:variant>
        <vt:i4>5</vt:i4>
      </vt:variant>
      <vt:variant>
        <vt:lpwstr>http://www.boe.es/boe/dias/2013/02/19/pdfs/BOE-A-2013-1785.pdf</vt:lpwstr>
      </vt:variant>
      <vt:variant>
        <vt:lpwstr/>
      </vt:variant>
      <vt:variant>
        <vt:i4>1638477</vt:i4>
      </vt:variant>
      <vt:variant>
        <vt:i4>15</vt:i4>
      </vt:variant>
      <vt:variant>
        <vt:i4>0</vt:i4>
      </vt:variant>
      <vt:variant>
        <vt:i4>5</vt:i4>
      </vt:variant>
      <vt:variant>
        <vt:lpwstr>https://www.boe.es/buscar/act.php?id=BOE-A-2012-9716&amp;p=20181228&amp;tn=1</vt:lpwstr>
      </vt:variant>
      <vt:variant>
        <vt:lpwstr>a113</vt:lpwstr>
      </vt:variant>
      <vt:variant>
        <vt:i4>1638477</vt:i4>
      </vt:variant>
      <vt:variant>
        <vt:i4>12</vt:i4>
      </vt:variant>
      <vt:variant>
        <vt:i4>0</vt:i4>
      </vt:variant>
      <vt:variant>
        <vt:i4>5</vt:i4>
      </vt:variant>
      <vt:variant>
        <vt:lpwstr>https://www.boe.es/buscar/act.php?id=BOE-A-2012-9716&amp;p=20181228&amp;tn=1</vt:lpwstr>
      </vt:variant>
      <vt:variant>
        <vt:lpwstr>a113</vt:lpwstr>
      </vt:variant>
      <vt:variant>
        <vt:i4>7405612</vt:i4>
      </vt:variant>
      <vt:variant>
        <vt:i4>9</vt:i4>
      </vt:variant>
      <vt:variant>
        <vt:i4>0</vt:i4>
      </vt:variant>
      <vt:variant>
        <vt:i4>5</vt:i4>
      </vt:variant>
      <vt:variant>
        <vt:lpwstr>https://www.boe.es/buscar/act.php?id=BOE-A-2003-20331&amp;p=20210413&amp;tn=1</vt:lpwstr>
      </vt:variant>
      <vt:variant>
        <vt:lpwstr>a45</vt:lpwstr>
      </vt:variant>
      <vt:variant>
        <vt:i4>1638477</vt:i4>
      </vt:variant>
      <vt:variant>
        <vt:i4>6</vt:i4>
      </vt:variant>
      <vt:variant>
        <vt:i4>0</vt:i4>
      </vt:variant>
      <vt:variant>
        <vt:i4>5</vt:i4>
      </vt:variant>
      <vt:variant>
        <vt:lpwstr>https://www.boe.es/buscar/act.php?id=BOE-A-2012-9716&amp;p=20181228&amp;tn=1</vt:lpwstr>
      </vt:variant>
      <vt:variant>
        <vt:lpwstr>a113</vt:lpwstr>
      </vt:variant>
      <vt:variant>
        <vt:i4>7405612</vt:i4>
      </vt:variant>
      <vt:variant>
        <vt:i4>3</vt:i4>
      </vt:variant>
      <vt:variant>
        <vt:i4>0</vt:i4>
      </vt:variant>
      <vt:variant>
        <vt:i4>5</vt:i4>
      </vt:variant>
      <vt:variant>
        <vt:lpwstr>https://www.boe.es/buscar/act.php?id=BOE-A-2003-20331&amp;p=20210413&amp;tn=1</vt:lpwstr>
      </vt:variant>
      <vt:variant>
        <vt:lpwstr>a45</vt:lpwstr>
      </vt:variant>
      <vt:variant>
        <vt:i4>7405612</vt:i4>
      </vt:variant>
      <vt:variant>
        <vt:i4>0</vt:i4>
      </vt:variant>
      <vt:variant>
        <vt:i4>0</vt:i4>
      </vt:variant>
      <vt:variant>
        <vt:i4>5</vt:i4>
      </vt:variant>
      <vt:variant>
        <vt:lpwstr>https://www.boe.es/buscar/act.php?id=BOE-A-2003-20331&amp;p=20210413&amp;tn=1</vt:lpwstr>
      </vt:variant>
      <vt:variant>
        <vt:lpwstr>a45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PÉRDIDA DE PARTICIPACIÓN SIGNIFICATIVA O DE CONTROL EN( ):</dc:title>
  <dc:creator>Pilar del Pozo González</dc:creator>
  <cp:lastModifiedBy>Rosario Martín Martín</cp:lastModifiedBy>
  <cp:revision>4</cp:revision>
  <cp:lastPrinted>2012-05-23T11:41:00Z</cp:lastPrinted>
  <dcterms:created xsi:type="dcterms:W3CDTF">2021-10-28T10:09:00Z</dcterms:created>
  <dcterms:modified xsi:type="dcterms:W3CDTF">2022-07-08T10:14:00Z</dcterms:modified>
</cp:coreProperties>
</file>